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4915" w:type="dxa"/>
        <w:jc w:val="left"/>
        <w:tblInd w:w="-2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615"/>
        <w:gridCol w:w="1894"/>
        <w:gridCol w:w="1700"/>
        <w:gridCol w:w="9705"/>
      </w:tblGrid>
      <w:tr>
        <w:trPr/>
        <w:tc>
          <w:tcPr>
            <w:tcW w:w="149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pageBreakBefore/>
              <w:spacing w:lineRule="auto" w:line="240"/>
              <w:jc w:val="left"/>
              <w:rPr/>
            </w:pPr>
            <w:r>
              <w:rPr>
                <w:b/>
                <w:color w:val="000000"/>
                <w:sz w:val="22"/>
                <w:szCs w:val="22"/>
              </w:rPr>
              <w:t>8. TRAVNJA     P O N E D J E L J A K</w:t>
            </w:r>
          </w:p>
        </w:tc>
      </w:tr>
      <w:tr>
        <w:trPr/>
        <w:tc>
          <w:tcPr>
            <w:tcW w:w="149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bookmarkStart w:id="0" w:name="_GoBack"/>
            <w:bookmarkEnd w:id="0"/>
            <w:r>
              <w:rPr>
                <w:b/>
                <w:bCs/>
                <w:color w:val="000000"/>
                <w:sz w:val="22"/>
                <w:szCs w:val="22"/>
              </w:rPr>
              <w:t>Gradska vijećnica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11.00 – 11.30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protokol</w:t>
            </w:r>
          </w:p>
        </w:tc>
        <w:tc>
          <w:tcPr>
            <w:tcW w:w="9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i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Otvorenje 17. Festivala znanosti Rijeka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– 14.30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tribina</w:t>
            </w:r>
          </w:p>
        </w:tc>
        <w:tc>
          <w:tcPr>
            <w:tcW w:w="9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i/>
                <w:sz w:val="22"/>
                <w:szCs w:val="22"/>
              </w:rPr>
              <w:t>Glasaj za Europu/Glasaj za znanost</w:t>
            </w:r>
            <w:r>
              <w:rPr>
                <w:sz w:val="22"/>
                <w:szCs w:val="22"/>
              </w:rPr>
              <w:t>, uvodničarka: Snježana Prijić-Samaržija, gosti: Boris Jokić, Zoran Kurelić, Ivana Maletić, Sanja Modrić, Tonino Picula, David Smith, moderatorica: Nataša Božić Šarić</w:t>
            </w:r>
          </w:p>
        </w:tc>
      </w:tr>
      <w:tr>
        <w:trPr/>
        <w:tc>
          <w:tcPr>
            <w:tcW w:w="149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Fakultet za menadžment u turizmu i ugostiteljstvu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 – 15.30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/>
              <w:jc w:val="left"/>
              <w:rPr>
                <w:color w:val="009933"/>
                <w:sz w:val="22"/>
                <w:szCs w:val="22"/>
                <w:lang w:eastAsia="hr-HR"/>
              </w:rPr>
            </w:pPr>
            <w:r>
              <w:rPr>
                <w:color w:val="009933"/>
                <w:sz w:val="22"/>
                <w:szCs w:val="22"/>
                <w:lang w:eastAsia="hr-HR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predavanje i debata</w:t>
            </w:r>
          </w:p>
        </w:tc>
        <w:tc>
          <w:tcPr>
            <w:tcW w:w="9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#50yearschallenge: sve boje hrvatskoga turizma</w:t>
            </w:r>
          </w:p>
        </w:tc>
      </w:tr>
      <w:tr>
        <w:trPr/>
        <w:tc>
          <w:tcPr>
            <w:tcW w:w="149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b/>
                <w:sz w:val="22"/>
                <w:szCs w:val="22"/>
                <w:lang w:eastAsia="hr-HR"/>
              </w:rPr>
              <w:t>Kampus Trsat, Učiteljski fakultet Sveučilišta u Rijeci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2"/>
                <w:szCs w:val="22"/>
                <w:lang w:eastAsia="hr-HR"/>
              </w:rPr>
              <w:t>14.00 – 16.30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/>
              <w:jc w:val="lef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2"/>
                <w:szCs w:val="22"/>
                <w:lang w:eastAsia="hr-HR"/>
              </w:rPr>
              <w:t>stvaraonica*</w:t>
            </w:r>
          </w:p>
        </w:tc>
        <w:tc>
          <w:tcPr>
            <w:tcW w:w="9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i/>
                <w:iCs/>
                <w:sz w:val="22"/>
                <w:szCs w:val="22"/>
              </w:rPr>
              <w:t>Živimo boje</w:t>
            </w:r>
            <w:r>
              <w:rPr>
                <w:sz w:val="22"/>
                <w:szCs w:val="22"/>
              </w:rPr>
              <w:t>, voditeljica Anita Rončević i studenti Učiteljskoga studija</w:t>
            </w:r>
          </w:p>
        </w:tc>
      </w:tr>
      <w:tr>
        <w:trPr/>
        <w:tc>
          <w:tcPr>
            <w:tcW w:w="149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b/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Sveučilišna knjižnica Rijeka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18.00 – 19.00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/>
              <w:jc w:val="lef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predavanje</w:t>
            </w:r>
          </w:p>
        </w:tc>
        <w:tc>
          <w:tcPr>
            <w:tcW w:w="9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i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Dražen Domijan i Mladenka Tkalčić: </w:t>
            </w:r>
            <w:r>
              <w:rPr>
                <w:i/>
                <w:iCs/>
                <w:sz w:val="22"/>
                <w:szCs w:val="22"/>
              </w:rPr>
              <w:t xml:space="preserve">Uloga svjetlosti i boja u našim životima: od percepcije do emocija 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>
                <w:i/>
                <w:iCs/>
                <w:sz w:val="22"/>
                <w:szCs w:val="22"/>
              </w:rPr>
              <w:t>i natrag</w:t>
            </w:r>
          </w:p>
        </w:tc>
      </w:tr>
      <w:tr>
        <w:trPr/>
        <w:tc>
          <w:tcPr>
            <w:tcW w:w="149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b/>
                <w:bCs/>
                <w:sz w:val="22"/>
                <w:szCs w:val="22"/>
                <w:lang w:eastAsia="hr-HR"/>
              </w:rPr>
              <w:t>Kampus Trsat, Građevinski fakultet Sveučilišta u Rijeci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2"/>
                <w:szCs w:val="22"/>
                <w:lang w:eastAsia="hr-HR"/>
              </w:rPr>
              <w:t>16.00 – 16.30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/>
              <w:jc w:val="lef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2"/>
                <w:szCs w:val="22"/>
              </w:rPr>
              <w:t>predavanje</w:t>
            </w:r>
          </w:p>
        </w:tc>
        <w:tc>
          <w:tcPr>
            <w:tcW w:w="9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2"/>
                <w:szCs w:val="22"/>
              </w:rPr>
              <w:t xml:space="preserve">Davor Stipanić: </w:t>
            </w:r>
            <w:r>
              <w:rPr>
                <w:i/>
                <w:sz w:val="22"/>
                <w:szCs w:val="22"/>
              </w:rPr>
              <w:t>Viskoznost, reverzibilnost i miješanje boja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16.30 – 17.30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/>
              <w:jc w:val="lef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predavanje</w:t>
            </w:r>
          </w:p>
        </w:tc>
        <w:tc>
          <w:tcPr>
            <w:tcW w:w="9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2"/>
                <w:szCs w:val="22"/>
              </w:rPr>
              <w:t xml:space="preserve">Luka Zaharija: </w:t>
            </w:r>
            <w:r>
              <w:rPr>
                <w:i/>
                <w:sz w:val="22"/>
                <w:szCs w:val="22"/>
              </w:rPr>
              <w:t>Boje u eksperimentalnoj dinamici fluida</w:t>
            </w:r>
          </w:p>
        </w:tc>
      </w:tr>
      <w:tr>
        <w:trPr/>
        <w:tc>
          <w:tcPr>
            <w:tcW w:w="1491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b/>
                <w:b/>
                <w:bCs/>
                <w:color w:val="000000"/>
                <w:sz w:val="22"/>
                <w:szCs w:val="22"/>
                <w:lang w:eastAsia="hr-H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hr-HR"/>
              </w:rPr>
              <w:t>River pub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color w:val="66FF66"/>
              </w:rPr>
            </w:pPr>
            <w:r>
              <w:rPr>
                <w:color w:val="00000A"/>
                <w:sz w:val="22"/>
                <w:szCs w:val="22"/>
                <w:lang w:eastAsia="hr-HR"/>
              </w:rPr>
              <w:t>19.00 – 21.00</w:t>
            </w:r>
          </w:p>
        </w:tc>
        <w:tc>
          <w:tcPr>
            <w:tcW w:w="1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/>
              <w:jc w:val="left"/>
              <w:rPr>
                <w:color w:val="009933"/>
                <w:sz w:val="22"/>
                <w:szCs w:val="22"/>
                <w:lang w:eastAsia="hr-HR"/>
              </w:rPr>
            </w:pPr>
            <w:r>
              <w:rPr>
                <w:color w:val="009933"/>
                <w:sz w:val="22"/>
                <w:szCs w:val="22"/>
                <w:lang w:eastAsia="hr-HR"/>
              </w:rPr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ZnaK</w:t>
            </w:r>
          </w:p>
        </w:tc>
        <w:tc>
          <w:tcPr>
            <w:tcW w:w="9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HTMLPreformatted1"/>
              <w:rPr/>
            </w:pPr>
            <w:r>
              <w:rPr>
                <w:rFonts w:cs="Times New Roman" w:ascii="Times New Roman" w:hAnsi="Times New Roman"/>
                <w:i/>
                <w:iCs/>
                <w:sz w:val="22"/>
                <w:szCs w:val="22"/>
              </w:rPr>
              <w:t>Šarolikost mogućnosti i izazova zapošljavanja mladih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, sudjeluju: Aleksandra Kanjuo Marčela, Danijela Sokolić, Iva Tomić</w:t>
            </w:r>
          </w:p>
        </w:tc>
      </w:tr>
    </w:tbl>
    <w:p>
      <w:pPr>
        <w:pStyle w:val="Normal"/>
        <w:spacing w:lineRule="auto" w:line="240"/>
        <w:rPr>
          <w:color w:val="009933"/>
          <w:sz w:val="22"/>
          <w:szCs w:val="22"/>
        </w:rPr>
      </w:pPr>
      <w:r>
        <w:rPr>
          <w:color w:val="009933"/>
          <w:sz w:val="22"/>
          <w:szCs w:val="22"/>
        </w:rPr>
      </w:r>
    </w:p>
    <w:tbl>
      <w:tblPr>
        <w:tblW w:w="14887" w:type="dxa"/>
        <w:jc w:val="left"/>
        <w:tblInd w:w="-2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615"/>
        <w:gridCol w:w="1893"/>
        <w:gridCol w:w="1702"/>
        <w:gridCol w:w="9676"/>
      </w:tblGrid>
      <w:tr>
        <w:trPr/>
        <w:tc>
          <w:tcPr>
            <w:tcW w:w="148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 TRAVNJA     U T O R A K</w:t>
            </w:r>
          </w:p>
        </w:tc>
      </w:tr>
      <w:tr>
        <w:trPr/>
        <w:tc>
          <w:tcPr>
            <w:tcW w:w="148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b/>
                <w:b/>
                <w:color w:val="000000"/>
                <w:sz w:val="22"/>
                <w:szCs w:val="22"/>
                <w:lang w:eastAsia="hr-HR"/>
              </w:rPr>
            </w:pPr>
            <w:r>
              <w:rPr>
                <w:b/>
                <w:color w:val="000000"/>
                <w:sz w:val="22"/>
                <w:szCs w:val="22"/>
                <w:lang w:eastAsia="hr-HR"/>
              </w:rPr>
              <w:t>Kampus Trsat, Zgrada sveučilišnih odjela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color w:val="000000"/>
                <w:sz w:val="22"/>
                <w:szCs w:val="22"/>
                <w:lang w:eastAsia="hr-HR"/>
              </w:rPr>
            </w:pPr>
            <w:r>
              <w:rPr>
                <w:color w:val="000000"/>
                <w:sz w:val="22"/>
                <w:szCs w:val="22"/>
                <w:lang w:eastAsia="hr-HR"/>
              </w:rPr>
              <w:t>9.00 – 19.00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/>
              <w:jc w:val="left"/>
              <w:rPr>
                <w:color w:val="000000"/>
                <w:sz w:val="22"/>
                <w:szCs w:val="22"/>
                <w:lang w:eastAsia="hr-HR"/>
              </w:rPr>
            </w:pPr>
            <w:r>
              <w:rPr>
                <w:color w:val="000000"/>
                <w:sz w:val="22"/>
                <w:szCs w:val="22"/>
                <w:lang w:eastAsia="hr-HR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color w:val="000000"/>
                <w:sz w:val="22"/>
                <w:szCs w:val="22"/>
                <w:lang w:eastAsia="hr-HR"/>
              </w:rPr>
              <w:t>otvoreni dan*</w:t>
            </w:r>
          </w:p>
        </w:tc>
        <w:tc>
          <w:tcPr>
            <w:tcW w:w="9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i/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Otvoreni dan sveučilišnih odjela Sveučilišta u Rijeci</w:t>
            </w:r>
          </w:p>
        </w:tc>
      </w:tr>
      <w:tr>
        <w:trPr/>
        <w:tc>
          <w:tcPr>
            <w:tcW w:w="16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11.00 – 12.00</w:t>
            </w:r>
          </w:p>
        </w:tc>
        <w:tc>
          <w:tcPr>
            <w:tcW w:w="18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/>
              <w:jc w:val="left"/>
              <w:rPr>
                <w:color w:val="000000"/>
                <w:sz w:val="22"/>
                <w:szCs w:val="22"/>
                <w:lang w:eastAsia="hr-HR"/>
              </w:rPr>
            </w:pPr>
            <w:r>
              <w:rPr>
                <w:color w:val="000000"/>
                <w:sz w:val="22"/>
                <w:szCs w:val="22"/>
                <w:lang w:eastAsia="hr-HR"/>
              </w:rPr>
            </w:r>
          </w:p>
        </w:tc>
        <w:tc>
          <w:tcPr>
            <w:tcW w:w="17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2"/>
                <w:szCs w:val="22"/>
              </w:rPr>
              <w:t>predavanje</w:t>
            </w:r>
          </w:p>
        </w:tc>
        <w:tc>
          <w:tcPr>
            <w:tcW w:w="96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Robert Peter: </w:t>
            </w:r>
            <w:r>
              <w:rPr>
                <w:i/>
                <w:sz w:val="22"/>
                <w:szCs w:val="22"/>
              </w:rPr>
              <w:t>Boje kristala</w:t>
            </w:r>
          </w:p>
        </w:tc>
      </w:tr>
      <w:tr>
        <w:trPr/>
        <w:tc>
          <w:tcPr>
            <w:tcW w:w="16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12.00 – 13.00</w:t>
            </w:r>
          </w:p>
        </w:tc>
        <w:tc>
          <w:tcPr>
            <w:tcW w:w="18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/>
              <w:jc w:val="left"/>
              <w:rPr>
                <w:color w:val="000000"/>
                <w:sz w:val="22"/>
                <w:szCs w:val="22"/>
                <w:lang w:eastAsia="hr-HR"/>
              </w:rPr>
            </w:pPr>
            <w:r>
              <w:rPr>
                <w:color w:val="000000"/>
                <w:sz w:val="22"/>
                <w:szCs w:val="22"/>
                <w:lang w:eastAsia="hr-HR"/>
              </w:rPr>
            </w:r>
          </w:p>
        </w:tc>
        <w:tc>
          <w:tcPr>
            <w:tcW w:w="17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2"/>
                <w:szCs w:val="22"/>
              </w:rPr>
              <w:t>predavanje</w:t>
            </w:r>
          </w:p>
        </w:tc>
        <w:tc>
          <w:tcPr>
            <w:tcW w:w="96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</w:rPr>
              <w:t xml:space="preserve">Rozi Andretić Waldovski: </w:t>
            </w:r>
            <w:r>
              <w:rPr>
                <w:i/>
                <w:sz w:val="22"/>
                <w:szCs w:val="22"/>
              </w:rPr>
              <w:t>Kako je mali mozak vinske mušice doveo do značajnih otkrića u neuroznanosti</w:t>
            </w:r>
          </w:p>
        </w:tc>
      </w:tr>
      <w:tr>
        <w:trPr/>
        <w:tc>
          <w:tcPr>
            <w:tcW w:w="16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13.00 – 14.00</w:t>
            </w:r>
          </w:p>
        </w:tc>
        <w:tc>
          <w:tcPr>
            <w:tcW w:w="18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/>
              <w:jc w:val="left"/>
              <w:rPr>
                <w:color w:val="000000"/>
                <w:sz w:val="22"/>
                <w:szCs w:val="22"/>
                <w:lang w:eastAsia="hr-HR"/>
              </w:rPr>
            </w:pPr>
            <w:r>
              <w:rPr>
                <w:color w:val="000000"/>
                <w:sz w:val="22"/>
                <w:szCs w:val="22"/>
                <w:lang w:eastAsia="hr-HR"/>
              </w:rPr>
            </w:r>
          </w:p>
        </w:tc>
        <w:tc>
          <w:tcPr>
            <w:tcW w:w="17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2"/>
                <w:szCs w:val="22"/>
              </w:rPr>
              <w:t>predavanje</w:t>
            </w:r>
          </w:p>
        </w:tc>
        <w:tc>
          <w:tcPr>
            <w:tcW w:w="96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Nina Mostarac: </w:t>
            </w:r>
            <w:r>
              <w:rPr>
                <w:i/>
                <w:sz w:val="22"/>
                <w:szCs w:val="22"/>
              </w:rPr>
              <w:t>Bojanje grafa</w:t>
            </w:r>
          </w:p>
        </w:tc>
      </w:tr>
      <w:tr>
        <w:trPr/>
        <w:tc>
          <w:tcPr>
            <w:tcW w:w="16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14.00 - 15.00</w:t>
            </w:r>
          </w:p>
        </w:tc>
        <w:tc>
          <w:tcPr>
            <w:tcW w:w="18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/>
              <w:jc w:val="left"/>
              <w:rPr>
                <w:color w:val="000000"/>
                <w:sz w:val="22"/>
                <w:szCs w:val="22"/>
                <w:lang w:eastAsia="hr-HR"/>
              </w:rPr>
            </w:pPr>
            <w:r>
              <w:rPr>
                <w:color w:val="000000"/>
                <w:sz w:val="22"/>
                <w:szCs w:val="22"/>
                <w:lang w:eastAsia="hr-HR"/>
              </w:rPr>
            </w:r>
          </w:p>
        </w:tc>
        <w:tc>
          <w:tcPr>
            <w:tcW w:w="17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2"/>
                <w:szCs w:val="22"/>
              </w:rPr>
              <w:t>predavanje</w:t>
            </w:r>
          </w:p>
        </w:tc>
        <w:tc>
          <w:tcPr>
            <w:tcW w:w="96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Vedran Miletić: </w:t>
            </w:r>
            <w:r>
              <w:rPr>
                <w:i/>
                <w:sz w:val="22"/>
                <w:szCs w:val="22"/>
              </w:rPr>
              <w:t>Fotorealistična multimedija i širok raspon boja</w:t>
            </w:r>
          </w:p>
        </w:tc>
      </w:tr>
      <w:tr>
        <w:trPr/>
        <w:tc>
          <w:tcPr>
            <w:tcW w:w="148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b/>
                <w:bCs/>
                <w:sz w:val="22"/>
                <w:szCs w:val="22"/>
              </w:rPr>
              <w:t>Medicinski fakultet Sveučilišta u Rijeci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sz w:val="22"/>
                <w:szCs w:val="22"/>
              </w:rPr>
              <w:t>12.00 – 12.30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sz w:val="22"/>
                <w:szCs w:val="22"/>
              </w:rPr>
              <w:t>otvorenje izložbe</w:t>
            </w:r>
          </w:p>
        </w:tc>
        <w:tc>
          <w:tcPr>
            <w:tcW w:w="9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i/>
                <w:sz w:val="22"/>
                <w:szCs w:val="22"/>
              </w:rPr>
              <w:t>Mikrobi u bojama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sz w:val="22"/>
                <w:szCs w:val="22"/>
              </w:rPr>
              <w:t>12.00 – 16.00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sz w:val="22"/>
                <w:szCs w:val="22"/>
              </w:rPr>
              <w:t>razgledavanje izložbe</w:t>
            </w:r>
          </w:p>
        </w:tc>
        <w:tc>
          <w:tcPr>
            <w:tcW w:w="9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eastAsia="Calibri"/>
                <w:i/>
                <w:sz w:val="22"/>
                <w:szCs w:val="22"/>
              </w:rPr>
              <w:t>Mikrobi u bojama</w:t>
            </w:r>
          </w:p>
        </w:tc>
      </w:tr>
      <w:tr>
        <w:trPr/>
        <w:tc>
          <w:tcPr>
            <w:tcW w:w="148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b/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Kampus Trsat, Građevinski fakultet Sveučilišta u Rijeci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– 15.00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/>
              <w:jc w:val="left"/>
              <w:rPr>
                <w:color w:val="009933"/>
                <w:sz w:val="22"/>
                <w:szCs w:val="22"/>
                <w:lang w:eastAsia="hr-HR"/>
              </w:rPr>
            </w:pPr>
            <w:r>
              <w:rPr>
                <w:color w:val="009933"/>
                <w:sz w:val="22"/>
                <w:szCs w:val="22"/>
                <w:lang w:eastAsia="hr-HR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predavanje</w:t>
            </w:r>
          </w:p>
        </w:tc>
        <w:tc>
          <w:tcPr>
            <w:tcW w:w="9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Edita Papa Dukić i Nina Čeh: </w:t>
            </w:r>
            <w:r>
              <w:rPr>
                <w:i/>
                <w:iCs/>
                <w:sz w:val="22"/>
                <w:szCs w:val="22"/>
              </w:rPr>
              <w:t>Ima li boja u mehanici?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15.00 – 16.00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/>
              <w:jc w:val="left"/>
              <w:rPr>
                <w:color w:val="009933"/>
                <w:sz w:val="22"/>
                <w:szCs w:val="22"/>
                <w:lang w:eastAsia="hr-HR"/>
              </w:rPr>
            </w:pPr>
            <w:r>
              <w:rPr>
                <w:color w:val="009933"/>
                <w:sz w:val="22"/>
                <w:szCs w:val="22"/>
                <w:lang w:eastAsia="hr-HR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prezentacije</w:t>
            </w:r>
          </w:p>
        </w:tc>
        <w:tc>
          <w:tcPr>
            <w:tcW w:w="9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2"/>
                <w:szCs w:val="22"/>
              </w:rPr>
              <w:t xml:space="preserve">Lidija Pletenac: </w:t>
            </w:r>
            <w:r>
              <w:rPr>
                <w:i/>
                <w:iCs/>
                <w:sz w:val="22"/>
                <w:szCs w:val="22"/>
              </w:rPr>
              <w:t>A.R. Sandbox</w:t>
            </w:r>
          </w:p>
        </w:tc>
      </w:tr>
      <w:tr>
        <w:trPr/>
        <w:tc>
          <w:tcPr>
            <w:tcW w:w="148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b/>
                <w:bCs/>
                <w:sz w:val="22"/>
                <w:szCs w:val="22"/>
                <w:lang w:eastAsia="hr-HR"/>
              </w:rPr>
              <w:t>Kampus Trsat, Akvarij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17.30 – 18.30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/>
              <w:jc w:val="lef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predavanje</w:t>
            </w:r>
          </w:p>
        </w:tc>
        <w:tc>
          <w:tcPr>
            <w:tcW w:w="9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Style w:val="Jakonaglaeno"/>
                <w:b w:val="false"/>
                <w:sz w:val="22"/>
                <w:szCs w:val="22"/>
              </w:rPr>
              <w:t xml:space="preserve">Edvard Tijan: </w:t>
            </w:r>
            <w:r>
              <w:rPr>
                <w:rStyle w:val="Jakonaglaeno"/>
                <w:b w:val="false"/>
                <w:i/>
                <w:sz w:val="22"/>
                <w:szCs w:val="22"/>
              </w:rPr>
              <w:t>Plava ekonomija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color w:val="009933"/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18.30 – 19.30 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/>
              <w:jc w:val="lef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color w:val="009933"/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predavanje</w:t>
            </w:r>
          </w:p>
        </w:tc>
        <w:tc>
          <w:tcPr>
            <w:tcW w:w="9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rStyle w:val="Jakonaglaeno"/>
                <w:b w:val="false"/>
                <w:sz w:val="22"/>
                <w:szCs w:val="22"/>
              </w:rPr>
              <w:t xml:space="preserve">Marija Crnčević i </w:t>
            </w:r>
            <w:r>
              <w:rPr>
                <w:rStyle w:val="Jakonaglaeno"/>
                <w:b w:val="false"/>
                <w:sz w:val="24"/>
                <w:szCs w:val="24"/>
              </w:rPr>
              <w:t>Katarina Ivanišin-Kardum</w:t>
            </w:r>
            <w:r>
              <w:rPr>
                <w:rStyle w:val="Jakonaglaeno"/>
                <w:b w:val="false"/>
                <w:sz w:val="22"/>
                <w:szCs w:val="22"/>
              </w:rPr>
              <w:t xml:space="preserve">: </w:t>
            </w:r>
            <w:r>
              <w:rPr>
                <w:rStyle w:val="Jakonaglaeno"/>
                <w:b w:val="false"/>
                <w:i/>
                <w:iCs/>
                <w:sz w:val="22"/>
                <w:szCs w:val="22"/>
              </w:rPr>
              <w:t>Priroda – laboratorij boja: tradicionalno tehnološko znanje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color w:val="009933"/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19.30 – 20.30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/>
              <w:jc w:val="lef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color w:val="009933"/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predavanje</w:t>
            </w:r>
          </w:p>
        </w:tc>
        <w:tc>
          <w:tcPr>
            <w:tcW w:w="9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2"/>
                <w:szCs w:val="22"/>
                <w:lang w:eastAsia="hr-HR"/>
              </w:rPr>
              <w:t xml:space="preserve">Gregor Belušič: </w:t>
            </w:r>
            <w:r>
              <w:rPr>
                <w:i/>
                <w:sz w:val="22"/>
                <w:szCs w:val="22"/>
                <w:lang w:eastAsia="hr-HR"/>
              </w:rPr>
              <w:t>Boje su u pogledu?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color w:val="009933"/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20.30 – 22.00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/>
              <w:jc w:val="lef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color w:val="009933"/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ZnaK</w:t>
            </w:r>
          </w:p>
        </w:tc>
        <w:tc>
          <w:tcPr>
            <w:tcW w:w="9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color w:val="00000A"/>
              </w:rPr>
            </w:pPr>
            <w:r>
              <w:rPr>
                <w:i/>
                <w:color w:val="00000A"/>
                <w:sz w:val="22"/>
                <w:szCs w:val="22"/>
              </w:rPr>
              <w:t xml:space="preserve">Rijeka – zeleni grad?, </w:t>
            </w:r>
            <w:r>
              <w:rPr>
                <w:color w:val="00000A"/>
                <w:sz w:val="22"/>
                <w:szCs w:val="22"/>
              </w:rPr>
              <w:t>sudjeluju: Nina Hraba, Eda Rumora i Srđan Škunca</w:t>
            </w:r>
          </w:p>
        </w:tc>
      </w:tr>
    </w:tbl>
    <w:p>
      <w:pPr>
        <w:pStyle w:val="Normal"/>
        <w:spacing w:lineRule="auto" w:line="240"/>
        <w:rPr>
          <w:color w:val="009933"/>
          <w:sz w:val="22"/>
          <w:szCs w:val="22"/>
        </w:rPr>
      </w:pPr>
      <w:r>
        <w:rPr>
          <w:color w:val="009933"/>
          <w:sz w:val="22"/>
          <w:szCs w:val="22"/>
        </w:rPr>
      </w:r>
    </w:p>
    <w:tbl>
      <w:tblPr>
        <w:tblW w:w="14887" w:type="dxa"/>
        <w:jc w:val="left"/>
        <w:tblInd w:w="-2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615"/>
        <w:gridCol w:w="1893"/>
        <w:gridCol w:w="1711"/>
        <w:gridCol w:w="9667"/>
      </w:tblGrid>
      <w:tr>
        <w:trPr/>
        <w:tc>
          <w:tcPr>
            <w:tcW w:w="148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 TRAVNJA     S R I J E D A</w:t>
            </w:r>
          </w:p>
        </w:tc>
      </w:tr>
      <w:tr>
        <w:trPr/>
        <w:tc>
          <w:tcPr>
            <w:tcW w:w="148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b/>
                <w:bCs/>
                <w:sz w:val="22"/>
                <w:szCs w:val="22"/>
                <w:lang w:eastAsia="hr-HR"/>
              </w:rPr>
              <w:t>Kampus Trsat, Građevinski fakultet Sveučilišta u Rijeci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17.00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/>
              <w:jc w:val="lef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razgledavanje</w:t>
            </w:r>
          </w:p>
        </w:tc>
        <w:tc>
          <w:tcPr>
            <w:tcW w:w="9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Dani otvorenih vrata 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– 14.30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/>
              <w:jc w:val="lef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razgledavanje*</w:t>
            </w:r>
          </w:p>
        </w:tc>
        <w:tc>
          <w:tcPr>
            <w:tcW w:w="9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Zemljane boje Laboratorija za geotehniku</w:t>
            </w:r>
          </w:p>
        </w:tc>
      </w:tr>
      <w:tr>
        <w:trPr/>
        <w:tc>
          <w:tcPr>
            <w:tcW w:w="148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b/>
                <w:sz w:val="22"/>
                <w:szCs w:val="22"/>
                <w:lang w:eastAsia="hr-HR"/>
              </w:rPr>
              <w:t>Kampus Trsat, Učiteljski fakultet Sveučilišta u Rijeci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2"/>
                <w:szCs w:val="22"/>
                <w:lang w:eastAsia="hr-HR"/>
              </w:rPr>
              <w:t>10.00 – 10.30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/>
              <w:jc w:val="lef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2"/>
                <w:szCs w:val="22"/>
                <w:lang w:eastAsia="hr-HR"/>
              </w:rPr>
              <w:t>otvorenje izložbe</w:t>
            </w:r>
          </w:p>
        </w:tc>
        <w:tc>
          <w:tcPr>
            <w:tcW w:w="9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i/>
                <w:iCs/>
                <w:sz w:val="22"/>
                <w:szCs w:val="22"/>
              </w:rPr>
              <w:t>Živimo boje</w:t>
            </w:r>
            <w:r>
              <w:rPr>
                <w:sz w:val="22"/>
                <w:szCs w:val="22"/>
              </w:rPr>
              <w:t>, izložba sudionika stvaraonice Živimo boje</w:t>
            </w:r>
          </w:p>
        </w:tc>
      </w:tr>
      <w:tr>
        <w:trPr/>
        <w:tc>
          <w:tcPr>
            <w:tcW w:w="148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b/>
                <w:bCs/>
                <w:sz w:val="22"/>
                <w:szCs w:val="22"/>
              </w:rPr>
              <w:t>Medicinski fakultet Sveučilišta u Rijeci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sz w:val="22"/>
                <w:szCs w:val="22"/>
              </w:rPr>
              <w:t>12.00 – 16.00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sz w:val="22"/>
                <w:szCs w:val="22"/>
              </w:rPr>
              <w:t>razgledavanje izložbe</w:t>
            </w:r>
          </w:p>
        </w:tc>
        <w:tc>
          <w:tcPr>
            <w:tcW w:w="9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eastAsia="Calibri"/>
                <w:i/>
                <w:sz w:val="22"/>
                <w:szCs w:val="22"/>
              </w:rPr>
              <w:t>Mikrobi u bojama</w:t>
            </w:r>
          </w:p>
        </w:tc>
      </w:tr>
      <w:tr>
        <w:trPr>
          <w:trHeight w:val="269" w:hRule="atLeast"/>
        </w:trPr>
        <w:tc>
          <w:tcPr>
            <w:tcW w:w="148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b/>
                <w:b/>
                <w:bCs/>
                <w:color w:val="009933"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Kampus Trsat, Akvarij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17.30 – 18.30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/>
              <w:jc w:val="lef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2"/>
                <w:szCs w:val="22"/>
                <w:lang w:eastAsia="hr-HR"/>
              </w:rPr>
              <w:t>predavanje</w:t>
            </w:r>
          </w:p>
        </w:tc>
        <w:tc>
          <w:tcPr>
            <w:tcW w:w="9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2"/>
                <w:szCs w:val="22"/>
                <w:lang w:eastAsia="hr-HR"/>
              </w:rPr>
              <w:t>Marija Brajdić Vuković:</w:t>
            </w:r>
            <w:r>
              <w:rPr>
                <w:i/>
                <w:sz w:val="22"/>
                <w:szCs w:val="22"/>
                <w:lang w:eastAsia="hr-HR"/>
              </w:rPr>
              <w:t xml:space="preserve"> Crno-bijeli svijet (ne)uspjeha u hrvatskoj znanost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color w:val="009933"/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 xml:space="preserve">18.30 – 19.30 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/>
              <w:jc w:val="lef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2"/>
                <w:szCs w:val="22"/>
                <w:lang w:eastAsia="hr-HR"/>
              </w:rPr>
              <w:t>predavanje</w:t>
            </w:r>
          </w:p>
        </w:tc>
        <w:tc>
          <w:tcPr>
            <w:tcW w:w="9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numPr>
                <w:ilvl w:val="1"/>
                <w:numId w:val="2"/>
              </w:numPr>
              <w:snapToGrid w:val="false"/>
              <w:spacing w:lineRule="auto" w:line="240" w:before="0" w:after="0"/>
              <w:jc w:val="left"/>
              <w:rPr>
                <w:color w:val="00000A"/>
              </w:rPr>
            </w:pPr>
            <w:r>
              <w:rPr>
                <w:b w:val="false"/>
                <w:bCs w:val="false"/>
                <w:color w:val="00000A"/>
                <w:sz w:val="22"/>
                <w:szCs w:val="22"/>
                <w:lang w:eastAsia="hr-HR"/>
              </w:rPr>
              <w:t xml:space="preserve">Petra Đomlija: </w:t>
            </w:r>
            <w:r>
              <w:rPr>
                <w:b w:val="false"/>
                <w:bCs w:val="false"/>
                <w:i/>
                <w:iCs/>
                <w:color w:val="00000A"/>
                <w:sz w:val="22"/>
                <w:szCs w:val="22"/>
                <w:lang w:eastAsia="hr-HR"/>
              </w:rPr>
              <w:t>Od laserskoga skeniranja iz zraka do kartiranja krajolika – istraživanje u boji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color w:val="009933"/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19.30 – 20.30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/>
              <w:jc w:val="lef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color w:val="009933"/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predavanje</w:t>
            </w:r>
          </w:p>
        </w:tc>
        <w:tc>
          <w:tcPr>
            <w:tcW w:w="9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sz w:val="22"/>
                <w:szCs w:val="22"/>
                <w:lang w:eastAsia="hr-HR"/>
              </w:rPr>
              <w:t xml:space="preserve">Sanja Barić: </w:t>
            </w:r>
            <w:r>
              <w:rPr>
                <w:i/>
                <w:iCs/>
                <w:sz w:val="22"/>
                <w:szCs w:val="22"/>
                <w:lang w:eastAsia="hr-HR"/>
              </w:rPr>
              <w:t>Boje u pravu: vladavina ili privid daltonizma?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color w:val="009933"/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20.30 – 22.00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/>
              <w:jc w:val="lef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color w:val="009933"/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ZnaK</w:t>
            </w:r>
          </w:p>
        </w:tc>
        <w:tc>
          <w:tcPr>
            <w:tcW w:w="9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i/>
                <w:iCs/>
                <w:sz w:val="22"/>
                <w:szCs w:val="22"/>
                <w:lang w:eastAsia="hr-HR"/>
              </w:rPr>
              <w:t>Koje su prȃvē boje práva?</w:t>
            </w:r>
            <w:r>
              <w:rPr>
                <w:iCs/>
                <w:sz w:val="22"/>
                <w:szCs w:val="22"/>
                <w:lang w:eastAsia="hr-HR"/>
              </w:rPr>
              <w:t>, sudjeluju: Sanja Barić, Ivana Kunda, Nebojša Zelić</w:t>
            </w:r>
          </w:p>
        </w:tc>
      </w:tr>
    </w:tbl>
    <w:p>
      <w:pPr>
        <w:pStyle w:val="Normal"/>
        <w:spacing w:lineRule="auto" w:line="240"/>
        <w:jc w:val="left"/>
        <w:rPr>
          <w:b/>
          <w:b/>
          <w:bCs/>
          <w:color w:val="009933"/>
          <w:sz w:val="22"/>
          <w:szCs w:val="22"/>
          <w:lang w:eastAsia="hr-HR"/>
        </w:rPr>
      </w:pPr>
      <w:r>
        <w:rPr>
          <w:b/>
          <w:bCs/>
          <w:color w:val="009933"/>
          <w:sz w:val="22"/>
          <w:szCs w:val="22"/>
          <w:lang w:eastAsia="hr-HR"/>
        </w:rPr>
      </w:r>
    </w:p>
    <w:tbl>
      <w:tblPr>
        <w:tblW w:w="14887" w:type="dxa"/>
        <w:jc w:val="left"/>
        <w:tblInd w:w="-2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615"/>
        <w:gridCol w:w="1893"/>
        <w:gridCol w:w="1702"/>
        <w:gridCol w:w="9676"/>
      </w:tblGrid>
      <w:tr>
        <w:trPr/>
        <w:tc>
          <w:tcPr>
            <w:tcW w:w="148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b/>
                <w:sz w:val="22"/>
                <w:szCs w:val="22"/>
              </w:rPr>
              <w:t>11. TRAVNJA     Č E T V R T A K</w:t>
            </w:r>
          </w:p>
        </w:tc>
      </w:tr>
      <w:tr>
        <w:trPr/>
        <w:tc>
          <w:tcPr>
            <w:tcW w:w="148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b/>
                <w:bCs/>
                <w:sz w:val="22"/>
                <w:szCs w:val="22"/>
              </w:rPr>
              <w:t>Medicinski fakultet Sveučilišta u Rijeci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sz w:val="22"/>
                <w:szCs w:val="22"/>
              </w:rPr>
              <w:t>12.00 – 16.00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sz w:val="22"/>
                <w:szCs w:val="22"/>
              </w:rPr>
              <w:t>razgledavanje izložbe</w:t>
            </w:r>
          </w:p>
        </w:tc>
        <w:tc>
          <w:tcPr>
            <w:tcW w:w="9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eastAsia="Calibri"/>
                <w:i/>
                <w:sz w:val="22"/>
                <w:szCs w:val="22"/>
              </w:rPr>
              <w:t>Mikrobi u bojama</w:t>
            </w:r>
          </w:p>
        </w:tc>
      </w:tr>
      <w:tr>
        <w:trPr/>
        <w:tc>
          <w:tcPr>
            <w:tcW w:w="148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b/>
                <w:sz w:val="22"/>
                <w:szCs w:val="22"/>
              </w:rPr>
              <w:t>Pomorski fakultet Sveučilišta u Rijeci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2"/>
                <w:szCs w:val="22"/>
                <w:lang w:eastAsia="hr-HR"/>
              </w:rPr>
              <w:t>10.00 – 14.00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/>
              <w:jc w:val="lef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2"/>
                <w:szCs w:val="22"/>
                <w:lang w:eastAsia="hr-HR"/>
              </w:rPr>
              <w:t>razgledavanje</w:t>
            </w:r>
          </w:p>
        </w:tc>
        <w:tc>
          <w:tcPr>
            <w:tcW w:w="9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i/>
                <w:sz w:val="22"/>
                <w:szCs w:val="22"/>
                <w:lang w:eastAsia="hr-HR"/>
              </w:rPr>
              <w:t>Dan otvorenih vrata</w:t>
            </w:r>
          </w:p>
        </w:tc>
      </w:tr>
      <w:tr>
        <w:trPr/>
        <w:tc>
          <w:tcPr>
            <w:tcW w:w="148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b/>
                <w:sz w:val="22"/>
                <w:szCs w:val="22"/>
                <w:lang w:eastAsia="hr-HR"/>
              </w:rPr>
              <w:t>Kampus Trsat, Učiteljski fakultet Sveučilišta u Rijeci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2"/>
                <w:szCs w:val="22"/>
                <w:lang w:eastAsia="hr-HR"/>
              </w:rPr>
              <w:t>17.00 – 18.00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/>
              <w:jc w:val="lef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2"/>
                <w:szCs w:val="22"/>
                <w:lang w:eastAsia="hr-HR"/>
              </w:rPr>
              <w:t>predavanje</w:t>
            </w:r>
          </w:p>
        </w:tc>
        <w:tc>
          <w:tcPr>
            <w:tcW w:w="9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2"/>
                <w:szCs w:val="22"/>
              </w:rPr>
              <w:t xml:space="preserve">Zlata Tomljenović: </w:t>
            </w:r>
            <w:r>
              <w:rPr>
                <w:i/>
                <w:iCs/>
                <w:sz w:val="22"/>
                <w:szCs w:val="22"/>
              </w:rPr>
              <w:t>Sinestezija u umjetnosti – piktoralna transpozicija međumodalnoga iskustva</w:t>
            </w:r>
          </w:p>
        </w:tc>
      </w:tr>
    </w:tbl>
    <w:p>
      <w:pPr>
        <w:pStyle w:val="Normal"/>
        <w:spacing w:lineRule="auto" w:line="240"/>
        <w:rPr>
          <w:color w:val="009933"/>
          <w:sz w:val="22"/>
          <w:szCs w:val="22"/>
        </w:rPr>
      </w:pPr>
      <w:r>
        <w:rPr>
          <w:color w:val="009933"/>
          <w:sz w:val="22"/>
          <w:szCs w:val="22"/>
        </w:rPr>
      </w:r>
    </w:p>
    <w:tbl>
      <w:tblPr>
        <w:tblW w:w="14887" w:type="dxa"/>
        <w:jc w:val="left"/>
        <w:tblInd w:w="-2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615"/>
        <w:gridCol w:w="1893"/>
        <w:gridCol w:w="1702"/>
        <w:gridCol w:w="9676"/>
      </w:tblGrid>
      <w:tr>
        <w:trPr/>
        <w:tc>
          <w:tcPr>
            <w:tcW w:w="148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b/>
                <w:sz w:val="22"/>
                <w:szCs w:val="22"/>
              </w:rPr>
              <w:t>12. TRAVNJA     P E T A K</w:t>
            </w:r>
          </w:p>
        </w:tc>
      </w:tr>
      <w:tr>
        <w:trPr/>
        <w:tc>
          <w:tcPr>
            <w:tcW w:w="148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b/>
                <w:bCs/>
                <w:sz w:val="22"/>
                <w:szCs w:val="22"/>
                <w:lang w:eastAsia="hr-HR"/>
              </w:rPr>
              <w:t>Hrvatski kulturni dom na Sušaku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2"/>
                <w:szCs w:val="22"/>
              </w:rPr>
              <w:t>17.30 – 18.30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/>
              <w:jc w:val="lef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2"/>
                <w:szCs w:val="22"/>
                <w:lang w:eastAsia="hr-HR"/>
              </w:rPr>
              <w:t>predavanje</w:t>
            </w:r>
          </w:p>
        </w:tc>
        <w:tc>
          <w:tcPr>
            <w:tcW w:w="9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/>
              <w:jc w:val="left"/>
              <w:rPr/>
            </w:pPr>
            <w:r>
              <w:rPr>
                <w:i w:val="false"/>
                <w:iCs w:val="false"/>
                <w:sz w:val="22"/>
                <w:szCs w:val="22"/>
                <w:lang w:eastAsia="hr-HR"/>
              </w:rPr>
              <w:t xml:space="preserve">Marin Karuza: </w:t>
            </w:r>
            <w:r>
              <w:rPr>
                <w:i/>
                <w:iCs/>
                <w:sz w:val="22"/>
                <w:szCs w:val="22"/>
                <w:lang w:eastAsia="hr-HR"/>
              </w:rPr>
              <w:t>Boje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2"/>
                <w:szCs w:val="22"/>
                <w:lang w:eastAsia="hr-HR"/>
              </w:rPr>
              <w:t xml:space="preserve">18.30 – 19.30 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/>
              <w:jc w:val="lef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2"/>
                <w:szCs w:val="22"/>
                <w:lang w:eastAsia="hr-HR"/>
              </w:rPr>
              <w:t>predavanje</w:t>
            </w:r>
          </w:p>
        </w:tc>
        <w:tc>
          <w:tcPr>
            <w:tcW w:w="9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2"/>
                <w:szCs w:val="22"/>
                <w:lang w:eastAsia="hr-HR"/>
              </w:rPr>
              <w:t xml:space="preserve">Hrvoje Šikić: </w:t>
            </w:r>
            <w:r>
              <w:rPr>
                <w:i/>
                <w:sz w:val="22"/>
                <w:szCs w:val="22"/>
                <w:lang w:eastAsia="hr-HR"/>
              </w:rPr>
              <w:t>Kako matematika pomaže medicini?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2"/>
                <w:szCs w:val="22"/>
                <w:lang w:eastAsia="hr-HR"/>
              </w:rPr>
              <w:t>19.30 – 20.30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/>
              <w:jc w:val="lef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sz w:val="22"/>
                <w:szCs w:val="22"/>
                <w:lang w:eastAsia="hr-HR"/>
              </w:rPr>
              <w:t>predavanje</w:t>
            </w:r>
          </w:p>
        </w:tc>
        <w:tc>
          <w:tcPr>
            <w:tcW w:w="9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b w:val="false"/>
                <w:bCs w:val="false"/>
                <w:i/>
                <w:iCs/>
                <w:color w:val="00000A"/>
                <w:sz w:val="22"/>
                <w:szCs w:val="22"/>
                <w:lang w:eastAsia="hr-HR"/>
              </w:rPr>
              <w:t>Marina Martinić Kavur: Znate li zaista koliko ste stari i što glikani govore o vašim godinama?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20.30 – 22.00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/>
              <w:jc w:val="lef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protokol</w:t>
            </w:r>
          </w:p>
        </w:tc>
        <w:tc>
          <w:tcPr>
            <w:tcW w:w="9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i/>
                <w:color w:val="000000"/>
                <w:sz w:val="22"/>
                <w:szCs w:val="22"/>
              </w:rPr>
              <w:t>Zatvaranje 17. Festivala znanosti Rijeka</w:t>
            </w:r>
          </w:p>
        </w:tc>
      </w:tr>
    </w:tbl>
    <w:p>
      <w:pPr>
        <w:pStyle w:val="Normal"/>
        <w:spacing w:lineRule="auto" w:line="240"/>
        <w:rPr>
          <w:color w:val="009933"/>
          <w:sz w:val="22"/>
          <w:szCs w:val="22"/>
        </w:rPr>
      </w:pPr>
      <w:r>
        <w:rPr>
          <w:color w:val="009933"/>
          <w:sz w:val="22"/>
          <w:szCs w:val="22"/>
        </w:rPr>
      </w:r>
    </w:p>
    <w:tbl>
      <w:tblPr>
        <w:tblW w:w="14887" w:type="dxa"/>
        <w:jc w:val="left"/>
        <w:tblInd w:w="-28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615"/>
        <w:gridCol w:w="1893"/>
        <w:gridCol w:w="1702"/>
        <w:gridCol w:w="9676"/>
      </w:tblGrid>
      <w:tr>
        <w:trPr/>
        <w:tc>
          <w:tcPr>
            <w:tcW w:w="148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 TRAVNJA     S U B O T A</w:t>
            </w:r>
          </w:p>
        </w:tc>
      </w:tr>
      <w:tr>
        <w:trPr/>
        <w:tc>
          <w:tcPr>
            <w:tcW w:w="148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>
                <w:b/>
                <w:sz w:val="22"/>
                <w:szCs w:val="22"/>
              </w:rPr>
              <w:t>Zgrada sveučilišnih odjela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9.00 – 13.00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/>
              <w:jc w:val="lef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radionica*</w:t>
            </w:r>
          </w:p>
        </w:tc>
        <w:tc>
          <w:tcPr>
            <w:tcW w:w="9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Subotnje jutro uz fiziku</w:t>
            </w:r>
            <w:r>
              <w:rPr>
                <w:sz w:val="22"/>
                <w:szCs w:val="22"/>
              </w:rPr>
              <w:t>, voditelji: voditelji: Nataša Erceg, Patricija Nikolaus, Ivica Aviani, Marin Karuza, Vanja Radolić, Tomislav Jurkić, Aleš Omerzu, Petar Jelača, Lejla Jelovica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14.00 – 15.00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/>
              <w:jc w:val="lef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razgovor</w:t>
            </w:r>
          </w:p>
        </w:tc>
        <w:tc>
          <w:tcPr>
            <w:tcW w:w="9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i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Učeničke refleksije o radu u sklopu projekta Subotnje jutro uz fiziku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15.00 – 15.30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/>
              <w:jc w:val="lef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predavanje</w:t>
            </w:r>
          </w:p>
        </w:tc>
        <w:tc>
          <w:tcPr>
            <w:tcW w:w="9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Ivan Novak: </w:t>
            </w:r>
            <w:r>
              <w:rPr>
                <w:i/>
                <w:iCs/>
                <w:sz w:val="22"/>
                <w:szCs w:val="22"/>
              </w:rPr>
              <w:t>Halo duga</w:t>
            </w:r>
          </w:p>
        </w:tc>
      </w:tr>
      <w:tr>
        <w:trPr/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  <w:t>16.30 – 16.00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napToGrid w:val="false"/>
              <w:spacing w:lineRule="auto" w:line="240"/>
              <w:jc w:val="left"/>
              <w:rPr>
                <w:sz w:val="22"/>
                <w:szCs w:val="22"/>
                <w:lang w:eastAsia="hr-HR"/>
              </w:rPr>
            </w:pPr>
            <w:r>
              <w:rPr>
                <w:sz w:val="22"/>
                <w:szCs w:val="22"/>
                <w:lang w:eastAsia="hr-HR"/>
              </w:rPr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predavanje</w:t>
            </w:r>
          </w:p>
        </w:tc>
        <w:tc>
          <w:tcPr>
            <w:tcW w:w="9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Predrag Dominis Prester: </w:t>
            </w:r>
            <w:r>
              <w:rPr>
                <w:i/>
                <w:iCs/>
                <w:sz w:val="22"/>
                <w:szCs w:val="22"/>
              </w:rPr>
              <w:t>U potrazi za fundamentalnim zakonima fizike</w:t>
            </w:r>
          </w:p>
        </w:tc>
      </w:tr>
    </w:tbl>
    <w:p>
      <w:pPr>
        <w:pStyle w:val="Normal"/>
        <w:spacing w:lineRule="auto" w:line="240"/>
        <w:jc w:val="left"/>
        <w:rPr>
          <w:color w:val="009933"/>
          <w:sz w:val="22"/>
          <w:szCs w:val="22"/>
        </w:rPr>
      </w:pPr>
      <w:r>
        <w:rPr>
          <w:color w:val="009933"/>
          <w:sz w:val="22"/>
          <w:szCs w:val="22"/>
        </w:rPr>
      </w:r>
    </w:p>
    <w:p>
      <w:pPr>
        <w:pStyle w:val="Normal"/>
        <w:spacing w:lineRule="auto" w:line="240"/>
        <w:jc w:val="left"/>
        <w:rPr>
          <w:b/>
          <w:b/>
          <w:bCs/>
          <w:color w:val="009933"/>
          <w:sz w:val="22"/>
          <w:szCs w:val="22"/>
          <w:lang w:eastAsia="hr-HR"/>
        </w:rPr>
      </w:pPr>
      <w:r>
        <w:rPr>
          <w:b/>
          <w:bCs/>
          <w:color w:val="009933"/>
          <w:sz w:val="22"/>
          <w:szCs w:val="22"/>
          <w:lang w:eastAsia="hr-HR"/>
        </w:rPr>
        <w:t>(*)NAPOMENE</w:t>
      </w:r>
    </w:p>
    <w:p>
      <w:pPr>
        <w:pStyle w:val="Normal"/>
        <w:spacing w:lineRule="auto" w:line="240"/>
        <w:jc w:val="left"/>
        <w:rPr>
          <w:color w:val="009933"/>
          <w:sz w:val="22"/>
          <w:szCs w:val="22"/>
        </w:rPr>
      </w:pPr>
      <w:r>
        <w:rPr>
          <w:color w:val="009933"/>
          <w:sz w:val="22"/>
          <w:szCs w:val="22"/>
        </w:rPr>
      </w:r>
    </w:p>
    <w:p>
      <w:pPr>
        <w:pStyle w:val="Normal"/>
        <w:spacing w:lineRule="auto" w:line="240"/>
        <w:jc w:val="left"/>
        <w:rPr/>
      </w:pPr>
      <w:r>
        <w:rPr>
          <w:bCs/>
          <w:sz w:val="22"/>
          <w:szCs w:val="22"/>
          <w:lang w:eastAsia="hr-HR"/>
        </w:rPr>
        <w:t xml:space="preserve">Izložba je studentskih radova Akademije primijenjenih umjetnosti Sveučilišta u Rijeci </w:t>
      </w:r>
      <w:r>
        <w:rPr>
          <w:bCs/>
          <w:i/>
          <w:sz w:val="22"/>
          <w:szCs w:val="22"/>
          <w:lang w:eastAsia="hr-HR"/>
        </w:rPr>
        <w:t>Duga</w:t>
      </w:r>
      <w:r>
        <w:rPr>
          <w:b/>
          <w:bCs/>
          <w:i/>
          <w:sz w:val="22"/>
          <w:szCs w:val="22"/>
          <w:lang w:eastAsia="hr-HR"/>
        </w:rPr>
        <w:t xml:space="preserve"> </w:t>
      </w:r>
      <w:r>
        <w:rPr>
          <w:bCs/>
          <w:sz w:val="22"/>
          <w:szCs w:val="22"/>
          <w:lang w:eastAsia="hr-HR"/>
        </w:rPr>
        <w:t xml:space="preserve">otvorena 9. – 13. travnja 2019. u Auli Filozofskoga fakulteta Sveučilišta u Rijeci. </w:t>
      </w:r>
    </w:p>
    <w:p>
      <w:pPr>
        <w:pStyle w:val="Normal"/>
        <w:spacing w:lineRule="auto" w:line="240"/>
        <w:jc w:val="left"/>
        <w:rPr/>
      </w:pPr>
      <w:r>
        <w:rPr>
          <w:bCs/>
          <w:sz w:val="22"/>
          <w:szCs w:val="22"/>
          <w:lang w:eastAsia="hr-HR"/>
        </w:rPr>
        <w:t xml:space="preserve">Izložba je polaznika radionice </w:t>
      </w:r>
      <w:r>
        <w:rPr>
          <w:bCs/>
          <w:i/>
          <w:sz w:val="22"/>
          <w:szCs w:val="22"/>
          <w:lang w:eastAsia="hr-HR"/>
        </w:rPr>
        <w:t>Živimo boje</w:t>
      </w:r>
      <w:r>
        <w:rPr>
          <w:b/>
          <w:bCs/>
          <w:sz w:val="22"/>
          <w:szCs w:val="22"/>
          <w:lang w:eastAsia="hr-HR"/>
        </w:rPr>
        <w:t xml:space="preserve"> </w:t>
      </w:r>
      <w:r>
        <w:rPr>
          <w:bCs/>
          <w:sz w:val="22"/>
          <w:szCs w:val="22"/>
          <w:lang w:eastAsia="hr-HR"/>
        </w:rPr>
        <w:t>otvorena</w:t>
      </w:r>
      <w:r>
        <w:rPr>
          <w:bCs/>
          <w:color w:val="009933"/>
          <w:sz w:val="22"/>
          <w:szCs w:val="22"/>
          <w:lang w:eastAsia="hr-HR"/>
        </w:rPr>
        <w:t xml:space="preserve"> </w:t>
      </w:r>
      <w:r>
        <w:rPr>
          <w:bCs/>
          <w:sz w:val="22"/>
          <w:szCs w:val="22"/>
          <w:lang w:eastAsia="hr-HR"/>
        </w:rPr>
        <w:t>9. – 13. travnja 2019. na Učiteljskom fakultetu Sveučilišta u Rijeci.</w:t>
      </w:r>
    </w:p>
    <w:p>
      <w:pPr>
        <w:pStyle w:val="Normal"/>
        <w:spacing w:lineRule="auto" w:line="240"/>
        <w:jc w:val="left"/>
        <w:rPr>
          <w:color w:val="009933"/>
          <w:sz w:val="22"/>
          <w:szCs w:val="22"/>
        </w:rPr>
      </w:pPr>
      <w:r>
        <w:rPr>
          <w:color w:val="009933"/>
          <w:sz w:val="22"/>
          <w:szCs w:val="22"/>
        </w:rPr>
      </w:r>
    </w:p>
    <w:p>
      <w:pPr>
        <w:pStyle w:val="NormalWeb1"/>
        <w:shd w:val="clear" w:color="auto" w:fill="FFFFFF"/>
        <w:spacing w:lineRule="auto" w:line="276" w:before="0" w:after="0"/>
        <w:jc w:val="both"/>
        <w:rPr/>
      </w:pPr>
      <w:r>
        <w:rPr>
          <w:rStyle w:val="Jakonaglaeno"/>
          <w:rFonts w:ascii="Times New Roman;Times;serif" w:hAnsi="Times New Roman;Times;serif"/>
          <w:sz w:val="22"/>
          <w:szCs w:val="22"/>
          <w:lang w:eastAsia="hr-HR"/>
        </w:rPr>
        <w:t xml:space="preserve">Građevinski fakultet Sveučilišta u Rijeci: </w:t>
      </w:r>
      <w:r>
        <w:rPr>
          <w:rStyle w:val="Jakonaglaeno"/>
          <w:rFonts w:ascii="Times New Roman;Times;serif" w:hAnsi="Times New Roman;Times;serif"/>
          <w:b w:val="false"/>
          <w:bCs w:val="false"/>
          <w:sz w:val="22"/>
          <w:szCs w:val="22"/>
          <w:lang w:eastAsia="hr-HR"/>
        </w:rPr>
        <w:t xml:space="preserve">Posjet grupa uz prethodnu najavu na </w:t>
      </w:r>
      <w:hyperlink r:id="rId2">
        <w:r>
          <w:rPr>
            <w:rStyle w:val="Jakonaglaeno"/>
            <w:rFonts w:ascii="Times New Roman;Times;serif" w:hAnsi="Times New Roman;Times;serif"/>
            <w:b w:val="false"/>
            <w:bCs w:val="false"/>
            <w:sz w:val="22"/>
            <w:szCs w:val="22"/>
            <w:lang w:eastAsia="hr-HR"/>
          </w:rPr>
          <w:t>vedran.jagodnik@gradri.uniri.hr</w:t>
        </w:r>
      </w:hyperlink>
      <w:hyperlink r:id="rId3">
        <w:r>
          <w:rPr>
            <w:rStyle w:val="Jakonaglaeno"/>
            <w:rFonts w:ascii="Times New Roman;Times;serif" w:hAnsi="Times New Roman;Times;serif"/>
            <w:b w:val="false"/>
            <w:bCs w:val="false"/>
            <w:sz w:val="22"/>
            <w:szCs w:val="22"/>
          </w:rPr>
          <w:t>.</w:t>
        </w:r>
      </w:hyperlink>
    </w:p>
    <w:p>
      <w:pPr>
        <w:pStyle w:val="NormalWeb1"/>
        <w:shd w:val="clear" w:color="auto" w:fill="FFFFFF"/>
        <w:spacing w:lineRule="auto" w:line="276" w:before="0" w:after="0"/>
        <w:jc w:val="both"/>
        <w:rPr/>
      </w:pPr>
      <w:r>
        <w:rPr>
          <w:rStyle w:val="Jakonaglaeno"/>
          <w:rFonts w:ascii="Times New Roman;Times;serif" w:hAnsi="Times New Roman;Times;serif"/>
          <w:b/>
          <w:bCs/>
          <w:sz w:val="22"/>
          <w:szCs w:val="22"/>
        </w:rPr>
        <w:t xml:space="preserve">Otvoreni dan sveučilišnih odjela: </w:t>
      </w:r>
      <w:r>
        <w:rPr>
          <w:rStyle w:val="Jakonaglaeno"/>
          <w:rFonts w:ascii="Times New Roman;Times;serif" w:hAnsi="Times New Roman;Times;serif"/>
          <w:b w:val="false"/>
          <w:bCs w:val="false"/>
          <w:sz w:val="22"/>
          <w:szCs w:val="22"/>
        </w:rPr>
        <w:t>Program na http://www.math.uniri.hr/files/Otvoreni_dan_program_SO_2019.pdf</w:t>
      </w:r>
    </w:p>
    <w:p>
      <w:pPr>
        <w:pStyle w:val="Normal"/>
        <w:spacing w:lineRule="auto" w:line="240"/>
        <w:jc w:val="left"/>
        <w:rPr/>
      </w:pPr>
      <w:r>
        <w:rPr>
          <w:b/>
          <w:bCs/>
          <w:sz w:val="22"/>
          <w:szCs w:val="22"/>
        </w:rPr>
        <w:t>Subotnje jutro uz fiziku</w:t>
      </w:r>
      <w:r>
        <w:rPr>
          <w:sz w:val="22"/>
          <w:szCs w:val="22"/>
        </w:rPr>
        <w:t>: Radionice su zatvorenog tipa za prethodno prijavljene učenike.</w:t>
      </w:r>
    </w:p>
    <w:p>
      <w:pPr>
        <w:pStyle w:val="NormalWeb1"/>
        <w:shd w:val="clear" w:color="auto" w:fill="FFFFFF"/>
        <w:spacing w:lineRule="auto" w:line="276" w:before="0" w:after="0"/>
        <w:jc w:val="both"/>
        <w:rPr/>
      </w:pPr>
      <w:r>
        <w:rPr>
          <w:rStyle w:val="Jakonaglaeno"/>
          <w:sz w:val="22"/>
          <w:szCs w:val="22"/>
          <w:lang w:eastAsia="hr-HR"/>
        </w:rPr>
        <w:t xml:space="preserve">Učiteljski fakultet Sveučilišta u Rijeci: </w:t>
      </w:r>
      <w:r>
        <w:rPr>
          <w:rStyle w:val="Jakonaglaeno"/>
          <w:b w:val="false"/>
          <w:bCs w:val="false"/>
          <w:sz w:val="22"/>
          <w:szCs w:val="22"/>
          <w:lang w:eastAsia="hr-HR"/>
        </w:rPr>
        <w:t xml:space="preserve">Posjet većih grupa uz prethodnu najavu na mob. </w:t>
      </w:r>
      <w:r>
        <w:rPr>
          <w:rStyle w:val="Jakonaglaeno"/>
          <w:rFonts w:ascii="Times New Roman;Times;serif" w:hAnsi="Times New Roman;Times;serif"/>
          <w:b w:val="false"/>
          <w:bCs w:val="false"/>
          <w:lang w:eastAsia="hr-HR"/>
        </w:rPr>
        <w:t>091/545-7363.</w:t>
      </w:r>
    </w:p>
    <w:p>
      <w:pPr>
        <w:pStyle w:val="Normal"/>
        <w:spacing w:lineRule="auto" w:line="240"/>
        <w:jc w:val="left"/>
        <w:rPr>
          <w:sz w:val="22"/>
          <w:szCs w:val="22"/>
        </w:rPr>
      </w:pPr>
      <w:r>
        <w:rPr/>
      </w:r>
    </w:p>
    <w:sectPr>
      <w:type w:val="nextPage"/>
      <w:pgSz w:orient="landscape" w:w="16838" w:h="11906"/>
      <w:pgMar w:left="1247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Verdan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Times New Roman">
    <w:altName w:val="Times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Stilnaslova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Stilnaslova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Stilnaslova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isplayBackgroundShape/>
  <w:defaultTabStop w:val="95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hr-H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uto" w:line="360"/>
      <w:jc w:val="both"/>
    </w:pPr>
    <w:rPr>
      <w:rFonts w:ascii="Times New Roman" w:hAnsi="Times New Roman" w:eastAsia="Times New Roman" w:cs="Times New Roman"/>
      <w:color w:val="00000A"/>
      <w:sz w:val="24"/>
      <w:szCs w:val="24"/>
      <w:lang w:val="hr-HR" w:eastAsia="zh-CN" w:bidi="ar-SA"/>
    </w:rPr>
  </w:style>
  <w:style w:type="paragraph" w:styleId="Stilnaslova1">
    <w:name w:val="Heading 1"/>
    <w:basedOn w:val="Normal"/>
    <w:qFormat/>
    <w:pPr>
      <w:numPr>
        <w:ilvl w:val="0"/>
        <w:numId w:val="1"/>
      </w:numPr>
      <w:spacing w:lineRule="atLeast" w:line="264" w:before="225" w:after="225"/>
      <w:jc w:val="left"/>
      <w:outlineLvl w:val="0"/>
      <w:outlineLvl w:val="0"/>
    </w:pPr>
    <w:rPr>
      <w:b/>
      <w:bCs/>
      <w:color w:val="000000"/>
      <w:sz w:val="62"/>
      <w:szCs w:val="62"/>
    </w:rPr>
  </w:style>
  <w:style w:type="paragraph" w:styleId="Stilnaslova2">
    <w:name w:val="Heading 2"/>
    <w:basedOn w:val="Normal"/>
    <w:qFormat/>
    <w:pPr>
      <w:numPr>
        <w:ilvl w:val="1"/>
        <w:numId w:val="1"/>
      </w:numPr>
      <w:spacing w:lineRule="atLeast" w:line="264" w:before="225" w:after="225"/>
      <w:jc w:val="left"/>
      <w:outlineLvl w:val="1"/>
      <w:outlineLvl w:val="1"/>
    </w:pPr>
    <w:rPr>
      <w:b/>
      <w:bCs/>
      <w:color w:val="000000"/>
      <w:sz w:val="48"/>
      <w:szCs w:val="48"/>
    </w:rPr>
  </w:style>
  <w:style w:type="paragraph" w:styleId="Stilnaslova3">
    <w:name w:val="Heading 3"/>
    <w:basedOn w:val="Stilnaslova"/>
    <w:qFormat/>
    <w:pPr>
      <w:outlineLvl w:val="2"/>
    </w:pPr>
    <w:rPr/>
  </w:style>
  <w:style w:type="paragraph" w:styleId="Stilnaslova5">
    <w:name w:val="Heading 5"/>
    <w:basedOn w:val="Normal"/>
    <w:next w:val="Normal"/>
    <w:qFormat/>
    <w:pPr>
      <w:numPr>
        <w:ilvl w:val="4"/>
        <w:numId w:val="1"/>
      </w:numPr>
      <w:spacing w:lineRule="auto" w:line="240" w:before="240" w:after="60"/>
      <w:jc w:val="left"/>
      <w:outlineLvl w:val="4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Symbol" w:hAnsi="Symbol" w:cs="Symbol"/>
      <w:sz w:val="20"/>
    </w:rPr>
  </w:style>
  <w:style w:type="character" w:styleId="WW8Num6z1" w:customStyle="1">
    <w:name w:val="WW8Num6z1"/>
    <w:qFormat/>
    <w:rPr>
      <w:rFonts w:ascii="Courier New" w:hAnsi="Courier New" w:cs="Courier New"/>
      <w:sz w:val="20"/>
    </w:rPr>
  </w:style>
  <w:style w:type="character" w:styleId="WW8Num6z2" w:customStyle="1">
    <w:name w:val="WW8Num6z2"/>
    <w:qFormat/>
    <w:rPr>
      <w:rFonts w:ascii="Wingdings" w:hAnsi="Wingdings" w:cs="Wingdings"/>
      <w:sz w:val="20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DefaultParagraphFont1" w:customStyle="1">
    <w:name w:val="Default Paragraph Font1"/>
    <w:qFormat/>
    <w:rPr/>
  </w:style>
  <w:style w:type="character" w:styleId="Naslovclanka1" w:customStyle="1">
    <w:name w:val="naslovclanka1"/>
    <w:qFormat/>
    <w:rPr>
      <w:rFonts w:ascii="Verdana" w:hAnsi="Verdana" w:cs="Verdana"/>
      <w:b/>
      <w:bCs/>
      <w:color w:val="29210E"/>
      <w:sz w:val="22"/>
      <w:szCs w:val="22"/>
    </w:rPr>
  </w:style>
  <w:style w:type="character" w:styleId="Internetskapoveznica" w:customStyle="1">
    <w:name w:val="Internetska poveznica"/>
    <w:rPr>
      <w:color w:val="0000FF"/>
      <w:u w:val="single"/>
    </w:rPr>
  </w:style>
  <w:style w:type="character" w:styleId="Jakonaglaeno" w:customStyle="1">
    <w:name w:val="Jako naglašeno"/>
    <w:qFormat/>
    <w:rPr>
      <w:b/>
      <w:bCs/>
    </w:rPr>
  </w:style>
  <w:style w:type="character" w:styleId="Istaknuto">
    <w:name w:val="Istaknuto"/>
    <w:qFormat/>
    <w:rPr>
      <w:i/>
      <w:iCs/>
    </w:rPr>
  </w:style>
  <w:style w:type="character" w:styleId="CommentReference1" w:customStyle="1">
    <w:name w:val="Comment Reference1"/>
    <w:qFormat/>
    <w:rPr>
      <w:sz w:val="16"/>
      <w:szCs w:val="16"/>
    </w:rPr>
  </w:style>
  <w:style w:type="character" w:styleId="HTMLPreformattedChar" w:customStyle="1">
    <w:name w:val="HTML Preformatted Char"/>
    <w:qFormat/>
    <w:rPr>
      <w:rFonts w:ascii="Courier New" w:hAnsi="Courier New" w:cs="Courier New"/>
    </w:rPr>
  </w:style>
  <w:style w:type="character" w:styleId="St" w:customStyle="1">
    <w:name w:val="st"/>
    <w:basedOn w:val="DefaultParagraphFont1"/>
    <w:qFormat/>
    <w:rPr/>
  </w:style>
  <w:style w:type="character" w:styleId="CommentReference" w:customStyle="1">
    <w:name w:val="Comment Reference"/>
    <w:qFormat/>
    <w:rPr>
      <w:sz w:val="16"/>
      <w:szCs w:val="16"/>
    </w:rPr>
  </w:style>
  <w:style w:type="character" w:styleId="CommentTextChar" w:customStyle="1">
    <w:name w:val="Comment Text Char"/>
    <w:qFormat/>
    <w:rPr>
      <w:lang w:eastAsia="zh-CN"/>
    </w:rPr>
  </w:style>
  <w:style w:type="character" w:styleId="CommentSubjectChar" w:customStyle="1">
    <w:name w:val="Comment Subject Char"/>
    <w:qFormat/>
    <w:rPr>
      <w:b/>
      <w:bCs/>
      <w:lang w:eastAsia="zh-CN"/>
    </w:rPr>
  </w:style>
  <w:style w:type="character" w:styleId="BalloonTextChar" w:customStyle="1">
    <w:name w:val="Balloon Text Char"/>
    <w:qFormat/>
    <w:rPr>
      <w:rFonts w:ascii="Segoe UI" w:hAnsi="Segoe UI" w:cs="Segoe UI"/>
      <w:sz w:val="18"/>
      <w:szCs w:val="18"/>
      <w:lang w:eastAsia="zh-CN"/>
    </w:rPr>
  </w:style>
  <w:style w:type="character" w:styleId="Character20style" w:customStyle="1">
    <w:name w:val="Character_20_style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aChar" w:customStyle="1">
    <w:name w:val="Tekst komentara Char"/>
    <w:qFormat/>
    <w:rPr>
      <w:lang w:eastAsia="zh-CN"/>
    </w:rPr>
  </w:style>
  <w:style w:type="character" w:styleId="PredmetkomentaraChar" w:customStyle="1">
    <w:name w:val="Predmet komentara Char"/>
    <w:qFormat/>
    <w:rPr>
      <w:b/>
      <w:bCs/>
      <w:lang w:eastAsia="zh-CN"/>
    </w:rPr>
  </w:style>
  <w:style w:type="character" w:styleId="TekstbaloniaChar" w:customStyle="1">
    <w:name w:val="Tekst balončića Char"/>
    <w:qFormat/>
    <w:rPr>
      <w:rFonts w:ascii="Segoe UI" w:hAnsi="Segoe UI" w:cs="Segoe UI"/>
      <w:sz w:val="18"/>
      <w:szCs w:val="18"/>
      <w:lang w:eastAsia="zh-CN"/>
    </w:rPr>
  </w:style>
  <w:style w:type="paragraph" w:styleId="Stilnaslova" w:customStyle="1">
    <w:name w:val="Stil naslova"/>
    <w:basedOn w:val="Normal"/>
    <w:next w:val="Tijeloteksta"/>
    <w:qFormat/>
    <w:pPr>
      <w:keepNext/>
      <w:spacing w:before="240" w:after="120"/>
    </w:pPr>
    <w:rPr>
      <w:rFonts w:ascii="Liberation Sans;Arial" w:hAnsi="Liberation Sans;Arial" w:eastAsia="Noto Sans CJK SC Regular" w:cs="FreeSans;Times New Roman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FreeSans;Times New Roman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FreeSans;Times New Roma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;Times New Roman"/>
      <w:i/>
      <w:iCs/>
    </w:rPr>
  </w:style>
  <w:style w:type="paragraph" w:styleId="DocumentMap1" w:customStyle="1">
    <w:name w:val="Document Map1"/>
    <w:basedOn w:val="Normal"/>
    <w:qFormat/>
    <w:pPr/>
    <w:rPr>
      <w:rFonts w:ascii="Tahoma" w:hAnsi="Tahoma" w:cs="Tahoma"/>
      <w:sz w:val="20"/>
      <w:szCs w:val="20"/>
    </w:rPr>
  </w:style>
  <w:style w:type="paragraph" w:styleId="BalloonText1" w:customStyle="1">
    <w:name w:val="Balloon Text1"/>
    <w:basedOn w:val="Normal"/>
    <w:qFormat/>
    <w:pPr/>
    <w:rPr>
      <w:rFonts w:ascii="Tahoma" w:hAnsi="Tahoma" w:cs="Tahoma"/>
      <w:sz w:val="16"/>
      <w:szCs w:val="16"/>
    </w:rPr>
  </w:style>
  <w:style w:type="paragraph" w:styleId="NormalWeb1" w:customStyle="1">
    <w:name w:val="Normal (Web)1"/>
    <w:basedOn w:val="Normal"/>
    <w:qFormat/>
    <w:pPr>
      <w:spacing w:lineRule="auto" w:line="240" w:before="0" w:after="225"/>
      <w:jc w:val="left"/>
    </w:pPr>
    <w:rPr/>
  </w:style>
  <w:style w:type="paragraph" w:styleId="CommentText1" w:customStyle="1">
    <w:name w:val="Comment Text1"/>
    <w:basedOn w:val="Normal"/>
    <w:qFormat/>
    <w:pPr/>
    <w:rPr>
      <w:sz w:val="20"/>
      <w:szCs w:val="20"/>
    </w:rPr>
  </w:style>
  <w:style w:type="paragraph" w:styleId="CommentSubject1" w:customStyle="1">
    <w:name w:val="Comment Subject1"/>
    <w:basedOn w:val="CommentText1"/>
    <w:qFormat/>
    <w:pPr/>
    <w:rPr>
      <w:b/>
      <w:bCs/>
    </w:rPr>
  </w:style>
  <w:style w:type="paragraph" w:styleId="HTMLPreformatted1" w:customStyle="1">
    <w:name w:val="HTML Preformatted1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  <w:jc w:val="left"/>
    </w:pPr>
    <w:rPr>
      <w:rFonts w:ascii="Courier New" w:hAnsi="Courier New" w:cs="Courier New"/>
      <w:sz w:val="20"/>
      <w:szCs w:val="20"/>
    </w:rPr>
  </w:style>
  <w:style w:type="paragraph" w:styleId="Sadrajitablice" w:customStyle="1">
    <w:name w:val="Sadržaji tablice"/>
    <w:basedOn w:val="Normal"/>
    <w:qFormat/>
    <w:pPr>
      <w:suppressLineNumbers/>
    </w:pPr>
    <w:rPr/>
  </w:style>
  <w:style w:type="paragraph" w:styleId="Naslovtablice" w:customStyle="1">
    <w:name w:val="Naslov tablice"/>
    <w:basedOn w:val="Sadrajitablice"/>
    <w:qFormat/>
    <w:pPr>
      <w:jc w:val="center"/>
    </w:pPr>
    <w:rPr>
      <w:b/>
      <w:bCs/>
    </w:rPr>
  </w:style>
  <w:style w:type="paragraph" w:styleId="PlainText1" w:customStyle="1">
    <w:name w:val="Plain Text1"/>
    <w:basedOn w:val="Normal"/>
    <w:qFormat/>
    <w:pPr>
      <w:spacing w:lineRule="auto" w:line="240"/>
      <w:jc w:val="left"/>
    </w:pPr>
    <w:rPr>
      <w:rFonts w:ascii="Arial" w:hAnsi="Arial" w:eastAsia="Calibri" w:cs="Arial"/>
      <w:sz w:val="20"/>
      <w:szCs w:val="21"/>
    </w:rPr>
  </w:style>
  <w:style w:type="paragraph" w:styleId="CommentText" w:customStyle="1">
    <w:name w:val="Comment Text"/>
    <w:basedOn w:val="Normal"/>
    <w:qFormat/>
    <w:pPr/>
    <w:rPr>
      <w:sz w:val="20"/>
      <w:szCs w:val="20"/>
    </w:rPr>
  </w:style>
  <w:style w:type="paragraph" w:styleId="CommentSubject" w:customStyle="1">
    <w:name w:val="Comment Subject"/>
    <w:basedOn w:val="Comment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lineRule="auto" w:line="240" w:before="0" w:after="225"/>
      <w:jc w:val="left"/>
    </w:pPr>
    <w:rPr/>
  </w:style>
  <w:style w:type="paragraph" w:styleId="PlainText">
    <w:name w:val="Plain Text"/>
    <w:basedOn w:val="Normal"/>
    <w:qFormat/>
    <w:pPr>
      <w:spacing w:lineRule="auto" w:line="240"/>
      <w:jc w:val="left"/>
    </w:pPr>
    <w:rPr>
      <w:rFonts w:ascii="Arial" w:hAnsi="Arial" w:eastAsia="Calibri" w:cs="Arial"/>
      <w:sz w:val="20"/>
      <w:szCs w:val="21"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edran.jagodnik@gradri.uniri.hr" TargetMode="External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Application>LibreOffice/5.1.6.2$Linux_X86_64 LibreOffice_project/10m0$Build-2</Application>
  <Pages>3</Pages>
  <Words>700</Words>
  <Characters>4383</Characters>
  <CharactersWithSpaces>5005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2017-03-24T23:04:00Z</dcterms:created>
  <dc:creator>Anastazija Horvat</dc:creator>
  <dc:description/>
  <dc:language>hr-HR</dc:language>
  <cp:lastModifiedBy/>
  <cp:lastPrinted>2013-03-11T11:33:00Z</cp:lastPrinted>
  <dcterms:modified xsi:type="dcterms:W3CDTF">2019-03-31T23:42:20Z</dcterms:modified>
  <cp:revision>56</cp:revision>
  <dc:subject/>
  <dc:title>RADNI MATERIJAL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