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17061D8" w:rsidR="00B036B2" w:rsidRDefault="008E741C">
      <w:pPr>
        <w:jc w:val="both"/>
      </w:pPr>
      <w:r>
        <w:rPr>
          <w:noProof/>
          <w:color w:val="222222"/>
          <w:lang w:val="hr-HR"/>
        </w:rPr>
        <w:drawing>
          <wp:anchor distT="0" distB="0" distL="114300" distR="114300" simplePos="0" relativeHeight="251658240" behindDoc="0" locked="0" layoutInCell="1" allowOverlap="1" wp14:anchorId="237C3F2C" wp14:editId="69C559DB">
            <wp:simplePos x="0" y="0"/>
            <wp:positionH relativeFrom="margin">
              <wp:align>left</wp:align>
            </wp:positionH>
            <wp:positionV relativeFrom="paragraph">
              <wp:posOffset>-156096</wp:posOffset>
            </wp:positionV>
            <wp:extent cx="5760000" cy="276961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76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4DF15" w14:textId="6714BBAA" w:rsidR="008E741C" w:rsidRDefault="008E741C" w:rsidP="008E741C">
      <w:pPr>
        <w:spacing w:after="160"/>
        <w:jc w:val="both"/>
        <w:rPr>
          <w:color w:val="222222"/>
        </w:rPr>
      </w:pPr>
    </w:p>
    <w:p w14:paraId="67493DC0" w14:textId="6F666353" w:rsidR="008E741C" w:rsidRDefault="008E741C" w:rsidP="008E741C">
      <w:pPr>
        <w:spacing w:after="160"/>
        <w:jc w:val="both"/>
        <w:rPr>
          <w:color w:val="222222"/>
        </w:rPr>
      </w:pPr>
    </w:p>
    <w:p w14:paraId="45FD4869" w14:textId="2EC87A01" w:rsidR="008E741C" w:rsidRDefault="008E741C" w:rsidP="008E741C">
      <w:pPr>
        <w:spacing w:after="160"/>
        <w:jc w:val="both"/>
        <w:rPr>
          <w:color w:val="222222"/>
        </w:rPr>
      </w:pPr>
    </w:p>
    <w:p w14:paraId="5BFD36A1" w14:textId="1C259628" w:rsidR="008E741C" w:rsidRDefault="008E741C" w:rsidP="008E741C">
      <w:pPr>
        <w:spacing w:after="160"/>
        <w:jc w:val="both"/>
        <w:rPr>
          <w:color w:val="222222"/>
        </w:rPr>
      </w:pPr>
    </w:p>
    <w:p w14:paraId="68FE43F0" w14:textId="7D812BFF" w:rsidR="008E741C" w:rsidRDefault="008E741C" w:rsidP="008E741C">
      <w:pPr>
        <w:spacing w:after="160"/>
        <w:jc w:val="both"/>
        <w:rPr>
          <w:color w:val="222222"/>
        </w:rPr>
      </w:pPr>
    </w:p>
    <w:p w14:paraId="5F81BF5C" w14:textId="0F9711A7" w:rsidR="008E741C" w:rsidRDefault="008E741C" w:rsidP="008E741C">
      <w:pPr>
        <w:spacing w:after="160"/>
        <w:jc w:val="both"/>
        <w:rPr>
          <w:color w:val="222222"/>
        </w:rPr>
      </w:pPr>
    </w:p>
    <w:p w14:paraId="318CF65B" w14:textId="07D3CDDD" w:rsidR="008E741C" w:rsidRDefault="008E741C" w:rsidP="008E741C">
      <w:pPr>
        <w:spacing w:after="160"/>
        <w:jc w:val="both"/>
        <w:rPr>
          <w:color w:val="222222"/>
        </w:rPr>
      </w:pPr>
    </w:p>
    <w:p w14:paraId="638D51BA" w14:textId="3F85407C" w:rsidR="008E741C" w:rsidRDefault="008E741C" w:rsidP="008E741C">
      <w:pPr>
        <w:spacing w:after="160"/>
        <w:jc w:val="both"/>
        <w:rPr>
          <w:color w:val="222222"/>
        </w:rPr>
      </w:pPr>
    </w:p>
    <w:p w14:paraId="2A110A4A" w14:textId="77777777" w:rsidR="008E741C" w:rsidRDefault="008E741C" w:rsidP="008E741C">
      <w:pPr>
        <w:spacing w:after="160"/>
        <w:jc w:val="both"/>
        <w:rPr>
          <w:color w:val="222222"/>
        </w:rPr>
      </w:pPr>
    </w:p>
    <w:p w14:paraId="117CFD8C" w14:textId="77777777" w:rsidR="008E741C" w:rsidRDefault="008E741C" w:rsidP="008E741C">
      <w:pPr>
        <w:spacing w:after="160"/>
        <w:jc w:val="both"/>
        <w:rPr>
          <w:color w:val="222222"/>
        </w:rPr>
      </w:pPr>
    </w:p>
    <w:p w14:paraId="00000003" w14:textId="13819329" w:rsidR="00B036B2" w:rsidRPr="002A3B48" w:rsidRDefault="005B7FBE" w:rsidP="008E741C">
      <w:pPr>
        <w:spacing w:after="160"/>
        <w:jc w:val="both"/>
        <w:rPr>
          <w:color w:val="222222"/>
        </w:rPr>
      </w:pPr>
      <w:r w:rsidRPr="002A3B48">
        <w:rPr>
          <w:color w:val="222222"/>
        </w:rPr>
        <w:t xml:space="preserve">SUIR Savez udruga inovatora Rijeka organizira </w:t>
      </w:r>
      <w:r w:rsidR="008E741C" w:rsidRPr="002A3B48">
        <w:rPr>
          <w:b/>
          <w:color w:val="222222"/>
        </w:rPr>
        <w:t>5</w:t>
      </w:r>
      <w:r w:rsidR="004C650A" w:rsidRPr="002A3B48">
        <w:rPr>
          <w:b/>
          <w:color w:val="222222"/>
        </w:rPr>
        <w:t>.</w:t>
      </w:r>
      <w:r w:rsidR="00EB1FA5" w:rsidRPr="002A3B48">
        <w:rPr>
          <w:color w:val="222222"/>
        </w:rPr>
        <w:t xml:space="preserve"> </w:t>
      </w:r>
      <w:r w:rsidRPr="002A3B48">
        <w:rPr>
          <w:b/>
          <w:color w:val="222222"/>
        </w:rPr>
        <w:t xml:space="preserve">ADRIATECH - </w:t>
      </w:r>
      <w:r w:rsidR="00EB1FA5" w:rsidRPr="002A3B48">
        <w:rPr>
          <w:b/>
          <w:color w:val="222222"/>
        </w:rPr>
        <w:t>H</w:t>
      </w:r>
      <w:r w:rsidRPr="002A3B48">
        <w:rPr>
          <w:b/>
          <w:color w:val="222222"/>
        </w:rPr>
        <w:t>rvatsk</w:t>
      </w:r>
      <w:r w:rsidR="004C650A" w:rsidRPr="002A3B48">
        <w:rPr>
          <w:b/>
          <w:color w:val="222222"/>
        </w:rPr>
        <w:t>u</w:t>
      </w:r>
      <w:r w:rsidRPr="002A3B48">
        <w:rPr>
          <w:b/>
          <w:color w:val="222222"/>
        </w:rPr>
        <w:t xml:space="preserve"> izložb</w:t>
      </w:r>
      <w:r w:rsidR="00670317">
        <w:rPr>
          <w:b/>
          <w:color w:val="222222"/>
        </w:rPr>
        <w:t>u</w:t>
      </w:r>
      <w:r w:rsidRPr="002A3B48">
        <w:rPr>
          <w:b/>
          <w:color w:val="222222"/>
        </w:rPr>
        <w:t xml:space="preserve"> inovacija u </w:t>
      </w:r>
      <w:r w:rsidR="00EB1FA5" w:rsidRPr="002A3B48">
        <w:rPr>
          <w:b/>
          <w:color w:val="222222"/>
        </w:rPr>
        <w:t>građevinarstvu</w:t>
      </w:r>
      <w:r w:rsidRPr="002A3B48">
        <w:rPr>
          <w:color w:val="222222"/>
        </w:rPr>
        <w:t xml:space="preserve"> koja će se održati od 2</w:t>
      </w:r>
      <w:r w:rsidR="008E741C" w:rsidRPr="002A3B48">
        <w:rPr>
          <w:color w:val="222222"/>
        </w:rPr>
        <w:t>5</w:t>
      </w:r>
      <w:r w:rsidRPr="002A3B48">
        <w:rPr>
          <w:color w:val="222222"/>
        </w:rPr>
        <w:t xml:space="preserve">. do </w:t>
      </w:r>
      <w:r w:rsidR="008E741C" w:rsidRPr="002A3B48">
        <w:rPr>
          <w:color w:val="222222"/>
        </w:rPr>
        <w:t>29</w:t>
      </w:r>
      <w:r w:rsidRPr="002A3B48">
        <w:rPr>
          <w:color w:val="222222"/>
        </w:rPr>
        <w:t xml:space="preserve">. </w:t>
      </w:r>
      <w:r w:rsidR="00EB1FA5" w:rsidRPr="002A3B48">
        <w:rPr>
          <w:color w:val="222222"/>
        </w:rPr>
        <w:t>listopada</w:t>
      </w:r>
      <w:r w:rsidRPr="002A3B48">
        <w:rPr>
          <w:color w:val="222222"/>
        </w:rPr>
        <w:t xml:space="preserve"> 20</w:t>
      </w:r>
      <w:r w:rsidR="00EB1FA5" w:rsidRPr="002A3B48">
        <w:rPr>
          <w:color w:val="222222"/>
        </w:rPr>
        <w:t>2</w:t>
      </w:r>
      <w:r w:rsidR="008E741C" w:rsidRPr="002A3B48">
        <w:rPr>
          <w:color w:val="222222"/>
        </w:rPr>
        <w:t>1</w:t>
      </w:r>
      <w:r w:rsidRPr="002A3B48">
        <w:rPr>
          <w:color w:val="222222"/>
        </w:rPr>
        <w:t xml:space="preserve">. u auli </w:t>
      </w:r>
      <w:r w:rsidR="00EB1FA5" w:rsidRPr="002A3B48">
        <w:rPr>
          <w:color w:val="222222"/>
        </w:rPr>
        <w:t>Građevinskog fakulteta Sveučilišta u Rijeci.</w:t>
      </w:r>
      <w:r w:rsidRPr="002A3B48">
        <w:rPr>
          <w:color w:val="222222"/>
        </w:rPr>
        <w:t xml:space="preserve"> Suorganizatori izložbe su UIH Udruga inovatora Hrvatske Zagreb</w:t>
      </w:r>
      <w:r w:rsidR="00166935" w:rsidRPr="002A3B48">
        <w:rPr>
          <w:color w:val="222222"/>
        </w:rPr>
        <w:t xml:space="preserve"> i</w:t>
      </w:r>
      <w:r w:rsidRPr="002A3B48">
        <w:rPr>
          <w:color w:val="222222"/>
        </w:rPr>
        <w:t xml:space="preserve"> </w:t>
      </w:r>
      <w:r w:rsidR="00EB1FA5" w:rsidRPr="002A3B48">
        <w:rPr>
          <w:color w:val="222222"/>
        </w:rPr>
        <w:t>Građevinski</w:t>
      </w:r>
      <w:r w:rsidRPr="002A3B48">
        <w:rPr>
          <w:color w:val="222222"/>
        </w:rPr>
        <w:t xml:space="preserve"> fakultet u Rijeci,</w:t>
      </w:r>
      <w:r w:rsidRPr="002A3B48">
        <w:rPr>
          <w:b/>
          <w:color w:val="222222"/>
        </w:rPr>
        <w:t xml:space="preserve"> </w:t>
      </w:r>
      <w:r w:rsidRPr="002A3B48">
        <w:rPr>
          <w:color w:val="222222"/>
        </w:rPr>
        <w:t>uz suport Centra za inovacije i transfer tehnologije Rijeka</w:t>
      </w:r>
      <w:r w:rsidR="008C699A" w:rsidRPr="002A3B48">
        <w:rPr>
          <w:color w:val="222222"/>
        </w:rPr>
        <w:t>.</w:t>
      </w:r>
      <w:r w:rsidRPr="002A3B48">
        <w:rPr>
          <w:color w:val="222222"/>
        </w:rPr>
        <w:t xml:space="preserve"> Na izložbi će biti predstavljeno </w:t>
      </w:r>
      <w:r w:rsidR="00EB1FA5" w:rsidRPr="002A3B48">
        <w:rPr>
          <w:color w:val="222222"/>
        </w:rPr>
        <w:t>35</w:t>
      </w:r>
      <w:r w:rsidRPr="002A3B48">
        <w:rPr>
          <w:color w:val="222222"/>
        </w:rPr>
        <w:t xml:space="preserve"> inovacija iz Istarske, Karlovačke, </w:t>
      </w:r>
      <w:r w:rsidR="008E741C" w:rsidRPr="002A3B48">
        <w:rPr>
          <w:color w:val="222222"/>
        </w:rPr>
        <w:t>Osječko-baranjske</w:t>
      </w:r>
      <w:r w:rsidR="00EB1FA5" w:rsidRPr="002A3B48">
        <w:rPr>
          <w:color w:val="222222"/>
        </w:rPr>
        <w:t>, Vukovarsko-srijemske</w:t>
      </w:r>
      <w:r w:rsidRPr="002A3B48">
        <w:rPr>
          <w:color w:val="222222"/>
        </w:rPr>
        <w:t xml:space="preserve">, </w:t>
      </w:r>
      <w:r w:rsidR="00EB1FA5" w:rsidRPr="002A3B48">
        <w:rPr>
          <w:color w:val="222222"/>
        </w:rPr>
        <w:t xml:space="preserve">Zagrebačke, </w:t>
      </w:r>
      <w:r w:rsidRPr="002A3B48">
        <w:rPr>
          <w:color w:val="222222"/>
        </w:rPr>
        <w:t>Primorsko</w:t>
      </w:r>
      <w:r w:rsidR="00EB1FA5" w:rsidRPr="002A3B48">
        <w:rPr>
          <w:color w:val="222222"/>
        </w:rPr>
        <w:t xml:space="preserve"> </w:t>
      </w:r>
      <w:r w:rsidRPr="002A3B48">
        <w:rPr>
          <w:color w:val="222222"/>
        </w:rPr>
        <w:t>-</w:t>
      </w:r>
      <w:r w:rsidR="00EB1FA5" w:rsidRPr="002A3B48">
        <w:rPr>
          <w:color w:val="222222"/>
        </w:rPr>
        <w:t xml:space="preserve"> </w:t>
      </w:r>
      <w:r w:rsidRPr="002A3B48">
        <w:rPr>
          <w:color w:val="222222"/>
        </w:rPr>
        <w:t>goranske</w:t>
      </w:r>
      <w:r w:rsidR="00EB1FA5" w:rsidRPr="002A3B48">
        <w:rPr>
          <w:color w:val="222222"/>
        </w:rPr>
        <w:t>, Splitsko - dalmatinske</w:t>
      </w:r>
      <w:r w:rsidRPr="002A3B48">
        <w:rPr>
          <w:color w:val="222222"/>
        </w:rPr>
        <w:t xml:space="preserve"> </w:t>
      </w:r>
      <w:r w:rsidR="00EB1FA5" w:rsidRPr="002A3B48">
        <w:rPr>
          <w:color w:val="222222"/>
        </w:rPr>
        <w:t xml:space="preserve">županije i </w:t>
      </w:r>
      <w:r w:rsidRPr="002A3B48">
        <w:rPr>
          <w:color w:val="222222"/>
        </w:rPr>
        <w:t xml:space="preserve">grada Zagreba, kao i </w:t>
      </w:r>
      <w:r w:rsidR="00166935" w:rsidRPr="002A3B48">
        <w:rPr>
          <w:color w:val="222222"/>
        </w:rPr>
        <w:t xml:space="preserve">inovacije </w:t>
      </w:r>
      <w:r w:rsidR="00EB1FA5" w:rsidRPr="002A3B48">
        <w:rPr>
          <w:color w:val="222222"/>
        </w:rPr>
        <w:t>Građevinskog faku</w:t>
      </w:r>
      <w:r w:rsidR="008E741C" w:rsidRPr="002A3B48">
        <w:rPr>
          <w:color w:val="222222"/>
        </w:rPr>
        <w:t>l</w:t>
      </w:r>
      <w:r w:rsidR="00EB1FA5" w:rsidRPr="002A3B48">
        <w:rPr>
          <w:color w:val="222222"/>
        </w:rPr>
        <w:t>teta u Rijec</w:t>
      </w:r>
      <w:r w:rsidR="008E741C" w:rsidRPr="002A3B48">
        <w:rPr>
          <w:color w:val="222222"/>
        </w:rPr>
        <w:t xml:space="preserve">i i </w:t>
      </w:r>
      <w:r w:rsidR="00167DFD">
        <w:rPr>
          <w:color w:val="222222"/>
        </w:rPr>
        <w:t xml:space="preserve">Fakulteta građevinarstva, arhitekture i geodezije u </w:t>
      </w:r>
      <w:r w:rsidR="008E741C" w:rsidRPr="002A3B48">
        <w:rPr>
          <w:color w:val="222222"/>
        </w:rPr>
        <w:t>Splitu</w:t>
      </w:r>
      <w:r w:rsidR="00166935" w:rsidRPr="002A3B48">
        <w:rPr>
          <w:color w:val="222222"/>
        </w:rPr>
        <w:t>.</w:t>
      </w:r>
    </w:p>
    <w:p w14:paraId="10FB494A" w14:textId="2F2F12E8" w:rsidR="008E741C" w:rsidRPr="002A3B48" w:rsidRDefault="005B7FBE" w:rsidP="008E741C">
      <w:pPr>
        <w:shd w:val="clear" w:color="auto" w:fill="FFFFFF"/>
        <w:spacing w:before="240" w:after="160"/>
        <w:jc w:val="both"/>
        <w:rPr>
          <w:color w:val="222222"/>
        </w:rPr>
      </w:pPr>
      <w:r w:rsidRPr="002A3B48">
        <w:rPr>
          <w:color w:val="222222"/>
        </w:rPr>
        <w:t>Osnovni cilj izložbe je približiti inovacije akademskoj zajednici, uvažavajući aktivnosti koje provodi Nacionalno inovacijsko vijeće, kojim uz ministra gospodarstva supredsjedava minist</w:t>
      </w:r>
      <w:r w:rsidR="00670317">
        <w:rPr>
          <w:color w:val="222222"/>
        </w:rPr>
        <w:t>ar</w:t>
      </w:r>
      <w:r w:rsidRPr="002A3B48">
        <w:rPr>
          <w:color w:val="222222"/>
        </w:rPr>
        <w:t xml:space="preserve"> znanosti. U svim europskim dokumentima</w:t>
      </w:r>
      <w:r w:rsidRPr="002A3B48">
        <w:rPr>
          <w:i/>
          <w:color w:val="222222"/>
        </w:rPr>
        <w:t xml:space="preserve">, </w:t>
      </w:r>
      <w:r w:rsidRPr="002A3B48">
        <w:rPr>
          <w:color w:val="222222"/>
        </w:rPr>
        <w:t xml:space="preserve">povezuju se istraživanja i inovacije te razrađuje trokut znanja između obrazovanja, istraživanja i inovacija što čini temelj za postizanje sinergijskih učinaka ulaganja u znanost i inovacije iz nacionalnih, regionalnih i međunarodnih fondova.  </w:t>
      </w:r>
    </w:p>
    <w:p w14:paraId="5664FC7F" w14:textId="59A5CFA3" w:rsidR="008E741C" w:rsidRPr="002A3B48" w:rsidRDefault="008E741C" w:rsidP="008E741C">
      <w:pPr>
        <w:shd w:val="clear" w:color="auto" w:fill="FFFFFF"/>
        <w:spacing w:before="240" w:after="160"/>
        <w:jc w:val="both"/>
        <w:rPr>
          <w:color w:val="000000"/>
        </w:rPr>
      </w:pPr>
      <w:r w:rsidRPr="002A3B48">
        <w:rPr>
          <w:color w:val="000000"/>
        </w:rPr>
        <w:t>Ulaganja u znanost i inovacije, pa onda i u transfer tehnologije će omogućiti da javna hrvatska sveučilišta postanu međunarodno kompetitivna, odnosno, sveučilišta koja stvaraju novu znanstvenu, društvenu, kulturnu i gospodarsku vrijednost. Interakcijski mehanizam kojim se ovo može ostvariti su zajednički istraživački projekti u kojem surađuju javna sveučilišta i gospodarstvo. Time se osnažuju mehanizmi transfera znanja, tehnologije i intelektualnog vlasništva</w:t>
      </w:r>
      <w:r w:rsidRPr="002A3B48">
        <w:rPr>
          <w:b/>
          <w:bCs/>
          <w:color w:val="000000"/>
        </w:rPr>
        <w:t xml:space="preserve"> </w:t>
      </w:r>
      <w:r w:rsidRPr="002A3B48">
        <w:rPr>
          <w:color w:val="000000"/>
        </w:rPr>
        <w:t>s javnih sveučilišta u gospodarstvo te komercijalizacija rezultata istraživanja.</w:t>
      </w:r>
    </w:p>
    <w:p w14:paraId="5AA09F5E" w14:textId="21F72AB9" w:rsidR="002A3B48" w:rsidRPr="002A3B48" w:rsidRDefault="00166935" w:rsidP="002A3B48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A3B48">
        <w:rPr>
          <w:rFonts w:ascii="Arial" w:hAnsi="Arial" w:cs="Arial"/>
          <w:color w:val="222222"/>
          <w:sz w:val="22"/>
          <w:szCs w:val="22"/>
        </w:rPr>
        <w:t xml:space="preserve">Arhimed academia </w:t>
      </w:r>
      <w:r w:rsidR="005B7FBE" w:rsidRPr="002A3B48">
        <w:rPr>
          <w:rFonts w:ascii="Arial" w:hAnsi="Arial" w:cs="Arial"/>
          <w:color w:val="222222"/>
          <w:sz w:val="22"/>
          <w:szCs w:val="22"/>
        </w:rPr>
        <w:t xml:space="preserve">UIH-a </w:t>
      </w:r>
      <w:r w:rsidRPr="002A3B48">
        <w:rPr>
          <w:rFonts w:ascii="Arial" w:hAnsi="Arial" w:cs="Arial"/>
          <w:color w:val="222222"/>
          <w:sz w:val="22"/>
          <w:szCs w:val="22"/>
        </w:rPr>
        <w:t xml:space="preserve">će u sklopu izložbe organizirati </w:t>
      </w:r>
      <w:r w:rsidR="008E741C" w:rsidRPr="002A3B48">
        <w:rPr>
          <w:rFonts w:ascii="Arial" w:hAnsi="Arial" w:cs="Arial"/>
          <w:color w:val="222222"/>
          <w:sz w:val="22"/>
          <w:szCs w:val="22"/>
        </w:rPr>
        <w:t xml:space="preserve">on-line </w:t>
      </w:r>
      <w:r w:rsidRPr="002A3B48">
        <w:rPr>
          <w:rFonts w:ascii="Arial" w:hAnsi="Arial" w:cs="Arial"/>
          <w:color w:val="222222"/>
          <w:sz w:val="22"/>
          <w:szCs w:val="22"/>
        </w:rPr>
        <w:t>predavanje „</w:t>
      </w:r>
      <w:r w:rsidR="002A3B48" w:rsidRPr="002A3B48">
        <w:rPr>
          <w:rFonts w:ascii="Arial" w:hAnsi="Arial" w:cs="Arial"/>
          <w:sz w:val="22"/>
          <w:szCs w:val="22"/>
        </w:rPr>
        <w:t>Oblici i važnost</w:t>
      </w:r>
      <w:r w:rsidRPr="002A3B48">
        <w:rPr>
          <w:rFonts w:ascii="Arial" w:hAnsi="Arial" w:cs="Arial"/>
          <w:sz w:val="22"/>
          <w:szCs w:val="22"/>
        </w:rPr>
        <w:t xml:space="preserve"> zaštite intelektualnog vlasništva“ </w:t>
      </w:r>
      <w:r w:rsidR="002A3B48">
        <w:rPr>
          <w:rFonts w:ascii="Arial" w:hAnsi="Arial" w:cs="Arial"/>
          <w:color w:val="000000"/>
          <w:sz w:val="22"/>
          <w:szCs w:val="22"/>
        </w:rPr>
        <w:t xml:space="preserve">s </w:t>
      </w:r>
      <w:r w:rsidR="002A3B48" w:rsidRPr="002A3B48">
        <w:rPr>
          <w:rFonts w:ascii="Arial" w:hAnsi="Arial" w:cs="Arial"/>
          <w:color w:val="000000"/>
          <w:sz w:val="22"/>
          <w:szCs w:val="22"/>
        </w:rPr>
        <w:t>cilj</w:t>
      </w:r>
      <w:r w:rsidR="002A3B48">
        <w:rPr>
          <w:rFonts w:ascii="Arial" w:hAnsi="Arial" w:cs="Arial"/>
          <w:color w:val="000000"/>
          <w:sz w:val="22"/>
          <w:szCs w:val="22"/>
        </w:rPr>
        <w:t>em</w:t>
      </w:r>
      <w:r w:rsidR="002A3B48" w:rsidRPr="002A3B48">
        <w:rPr>
          <w:rFonts w:ascii="Arial" w:hAnsi="Arial" w:cs="Arial"/>
          <w:color w:val="000000"/>
          <w:sz w:val="22"/>
          <w:szCs w:val="22"/>
        </w:rPr>
        <w:t xml:space="preserve"> upozna</w:t>
      </w:r>
      <w:r w:rsidR="002A3B48">
        <w:rPr>
          <w:rFonts w:ascii="Arial" w:hAnsi="Arial" w:cs="Arial"/>
          <w:color w:val="000000"/>
          <w:sz w:val="22"/>
          <w:szCs w:val="22"/>
        </w:rPr>
        <w:t>vanja</w:t>
      </w:r>
      <w:r w:rsidR="002A3B48" w:rsidRPr="002A3B48">
        <w:rPr>
          <w:rFonts w:ascii="Arial" w:hAnsi="Arial" w:cs="Arial"/>
          <w:color w:val="000000"/>
          <w:sz w:val="22"/>
          <w:szCs w:val="22"/>
        </w:rPr>
        <w:t xml:space="preserve"> studen</w:t>
      </w:r>
      <w:r w:rsidR="002A3B48">
        <w:rPr>
          <w:rFonts w:ascii="Arial" w:hAnsi="Arial" w:cs="Arial"/>
          <w:color w:val="000000"/>
          <w:sz w:val="22"/>
          <w:szCs w:val="22"/>
        </w:rPr>
        <w:t>ata</w:t>
      </w:r>
      <w:r w:rsidR="002A3B48" w:rsidRPr="002A3B48">
        <w:rPr>
          <w:rFonts w:ascii="Arial" w:hAnsi="Arial" w:cs="Arial"/>
          <w:color w:val="000000"/>
          <w:sz w:val="22"/>
          <w:szCs w:val="22"/>
        </w:rPr>
        <w:t xml:space="preserve"> i </w:t>
      </w:r>
      <w:r w:rsidR="00EE33F2">
        <w:rPr>
          <w:rFonts w:ascii="Arial" w:hAnsi="Arial" w:cs="Arial"/>
          <w:color w:val="000000"/>
          <w:sz w:val="22"/>
          <w:szCs w:val="22"/>
        </w:rPr>
        <w:t>nastavnika</w:t>
      </w:r>
      <w:r w:rsidR="002A3B48" w:rsidRPr="002A3B48">
        <w:rPr>
          <w:rFonts w:ascii="Arial" w:hAnsi="Arial" w:cs="Arial"/>
          <w:color w:val="000000"/>
          <w:sz w:val="22"/>
          <w:szCs w:val="22"/>
        </w:rPr>
        <w:t xml:space="preserve"> s još uvijek premalo poznatim područjem intelektualnog vlasništva i njegovim najčešćim oblicima zaštite, s naglaskom na patent, </w:t>
      </w:r>
      <w:r w:rsidR="002A3B48">
        <w:rPr>
          <w:rFonts w:ascii="Arial" w:hAnsi="Arial" w:cs="Arial"/>
          <w:color w:val="000000"/>
          <w:sz w:val="22"/>
          <w:szCs w:val="22"/>
        </w:rPr>
        <w:t xml:space="preserve">uporabni model, </w:t>
      </w:r>
      <w:r w:rsidR="002A3B48" w:rsidRPr="002A3B48">
        <w:rPr>
          <w:rFonts w:ascii="Arial" w:hAnsi="Arial" w:cs="Arial"/>
          <w:color w:val="000000"/>
          <w:sz w:val="22"/>
          <w:szCs w:val="22"/>
        </w:rPr>
        <w:t>žig i industrijski dizajn. Osobito se želi istaknuti važnost primjene i iskorištavanja intelektualnog vlasništva u poslovanju baziranom na inovacijama stvorenim tijekom istraživačkih i razvojnih aktivnosti.</w:t>
      </w:r>
      <w:r w:rsidR="00EE33F2" w:rsidRPr="00EE33F2">
        <w:t xml:space="preserve"> </w:t>
      </w:r>
      <w:r w:rsidR="00EE33F2">
        <w:rPr>
          <w:rFonts w:ascii="Arial" w:hAnsi="Arial" w:cs="Arial"/>
          <w:color w:val="000000"/>
          <w:sz w:val="22"/>
          <w:szCs w:val="22"/>
        </w:rPr>
        <w:t>Predavanje će se održati 25. listopada</w:t>
      </w:r>
      <w:r w:rsidR="00EE33F2" w:rsidRPr="00EE33F2">
        <w:rPr>
          <w:rFonts w:ascii="Arial" w:hAnsi="Arial" w:cs="Arial"/>
          <w:color w:val="000000"/>
          <w:sz w:val="22"/>
          <w:szCs w:val="22"/>
        </w:rPr>
        <w:t xml:space="preserve"> s početkom u 11.00 sati</w:t>
      </w:r>
      <w:r w:rsidR="00EE33F2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14:paraId="0000000D" w14:textId="5F0EAE7D" w:rsidR="00B036B2" w:rsidRPr="002A3B48" w:rsidRDefault="00B036B2" w:rsidP="002A3B48">
      <w:pPr>
        <w:spacing w:after="160"/>
        <w:jc w:val="both"/>
      </w:pPr>
    </w:p>
    <w:sectPr w:rsidR="00B036B2" w:rsidRPr="002A3B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2"/>
    <w:rsid w:val="00166935"/>
    <w:rsid w:val="00167DFD"/>
    <w:rsid w:val="0026193A"/>
    <w:rsid w:val="002A3B48"/>
    <w:rsid w:val="004C650A"/>
    <w:rsid w:val="00524FA9"/>
    <w:rsid w:val="005B7FBE"/>
    <w:rsid w:val="00667E28"/>
    <w:rsid w:val="00670317"/>
    <w:rsid w:val="00686A34"/>
    <w:rsid w:val="008C699A"/>
    <w:rsid w:val="008E741C"/>
    <w:rsid w:val="00B036B2"/>
    <w:rsid w:val="00C0661C"/>
    <w:rsid w:val="00EB1FA5"/>
    <w:rsid w:val="00E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01F6"/>
  <w15:docId w15:val="{BF49283E-118D-4140-A143-59C7B34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A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Elvis Žic</cp:lastModifiedBy>
  <cp:revision>4</cp:revision>
  <cp:lastPrinted>2021-09-27T08:37:00Z</cp:lastPrinted>
  <dcterms:created xsi:type="dcterms:W3CDTF">2021-10-15T10:48:00Z</dcterms:created>
  <dcterms:modified xsi:type="dcterms:W3CDTF">2021-10-15T11:42:00Z</dcterms:modified>
</cp:coreProperties>
</file>