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0365" w:type="dxa"/>
        <w:tblCellMar>
          <w:top w:w="15" w:type="dxa"/>
          <w:bottom w:w="15" w:type="dxa"/>
        </w:tblCellMar>
        <w:tblLook w:val="04A0" w:firstRow="1" w:lastRow="0" w:firstColumn="1" w:lastColumn="0" w:noHBand="0" w:noVBand="1"/>
      </w:tblPr>
      <w:tblGrid>
        <w:gridCol w:w="5055"/>
        <w:gridCol w:w="1710"/>
        <w:gridCol w:w="1800"/>
        <w:gridCol w:w="1800"/>
      </w:tblGrid>
      <w:tr w:rsidRPr="000363EB" w:rsidR="00D11AD0" w:rsidTr="071BCF17" w14:paraId="5930FC15" w14:textId="77777777">
        <w:trPr>
          <w:trHeight w:val="420"/>
        </w:trPr>
        <w:tc>
          <w:tcPr>
            <w:tcW w:w="5055" w:type="dxa"/>
            <w:tcBorders>
              <w:top w:val="single" w:color="auto" w:sz="4" w:space="0"/>
              <w:left w:val="single" w:color="auto" w:sz="4" w:space="0"/>
              <w:bottom w:val="dotted" w:color="auto" w:sz="4" w:space="0"/>
              <w:right w:val="dotted" w:color="auto" w:sz="4" w:space="0"/>
            </w:tcBorders>
            <w:shd w:val="clear" w:color="auto" w:fill="FFFFFF" w:themeFill="background1"/>
            <w:noWrap/>
            <w:tcMar/>
            <w:hideMark/>
          </w:tcPr>
          <w:p w:rsidRPr="000363EB" w:rsidR="00D11AD0" w:rsidP="00D11AD0" w:rsidRDefault="00D11AD0" w14:paraId="11BA1042" w14:textId="77777777">
            <w:pPr>
              <w:spacing w:after="0" w:line="240" w:lineRule="auto"/>
              <w:rPr>
                <w:rFonts w:ascii="Verdana" w:hAnsi="Verdana" w:eastAsia="Times New Roman" w:cs="Times New Roman"/>
                <w:b/>
                <w:bCs/>
                <w:color w:val="000000"/>
                <w:sz w:val="20"/>
                <w:szCs w:val="20"/>
                <w:lang w:eastAsia="hr-HR"/>
              </w:rPr>
            </w:pPr>
            <w:bookmarkStart w:name="_GoBack" w:id="0"/>
            <w:bookmarkEnd w:id="0"/>
            <w:r w:rsidRPr="000363EB">
              <w:rPr>
                <w:rFonts w:ascii="Verdana" w:hAnsi="Verdana" w:eastAsia="Times New Roman" w:cs="Times New Roman"/>
                <w:b/>
                <w:bCs/>
                <w:color w:val="000000"/>
                <w:sz w:val="20"/>
                <w:szCs w:val="20"/>
                <w:lang w:eastAsia="hr-HR"/>
              </w:rPr>
              <w:t>Sveučilište u Rijeci</w:t>
            </w:r>
          </w:p>
        </w:tc>
        <w:tc>
          <w:tcPr>
            <w:tcW w:w="5310" w:type="dxa"/>
            <w:gridSpan w:val="3"/>
            <w:vMerge w:val="restart"/>
            <w:tcBorders>
              <w:top w:val="single" w:color="auto" w:sz="4" w:space="0"/>
              <w:left w:val="dotted" w:color="auto" w:sz="4" w:space="0"/>
              <w:bottom w:val="dotted" w:color="auto" w:sz="4" w:space="0"/>
              <w:right w:val="single" w:color="auto" w:sz="4" w:space="0"/>
            </w:tcBorders>
            <w:noWrap/>
            <w:tcMar/>
            <w:hideMark/>
          </w:tcPr>
          <w:p w:rsidRPr="000363EB" w:rsidR="00D11AD0" w:rsidP="00D11AD0" w:rsidRDefault="00D11AD0" w14:paraId="672A6659" w14:textId="77777777">
            <w:pPr>
              <w:spacing w:after="0" w:line="240" w:lineRule="auto"/>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noProof/>
                <w:color w:val="000000"/>
                <w:sz w:val="20"/>
                <w:szCs w:val="20"/>
                <w:lang w:eastAsia="hr-HR"/>
              </w:rPr>
              <w:drawing>
                <wp:inline distT="0" distB="0" distL="0" distR="0" wp14:anchorId="7CDB1688" wp14:editId="07777777">
                  <wp:extent cx="1531268" cy="612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RI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966" cy="643400"/>
                          </a:xfrm>
                          <a:prstGeom prst="rect">
                            <a:avLst/>
                          </a:prstGeom>
                        </pic:spPr>
                      </pic:pic>
                    </a:graphicData>
                  </a:graphic>
                </wp:inline>
              </w:drawing>
            </w:r>
          </w:p>
        </w:tc>
      </w:tr>
      <w:tr w:rsidRPr="000363EB" w:rsidR="00D11AD0" w:rsidTr="071BCF17" w14:paraId="0C4379A2" w14:textId="77777777">
        <w:trPr>
          <w:trHeight w:val="420"/>
        </w:trPr>
        <w:tc>
          <w:tcPr>
            <w:tcW w:w="5055" w:type="dxa"/>
            <w:tcBorders>
              <w:top w:val="dotted" w:color="auto" w:sz="4" w:space="0"/>
              <w:left w:val="single" w:color="auto" w:sz="4" w:space="0"/>
              <w:bottom w:val="dotted" w:color="auto" w:sz="4" w:space="0"/>
              <w:right w:val="dotted" w:color="auto" w:sz="4" w:space="0"/>
            </w:tcBorders>
            <w:shd w:val="clear" w:color="auto" w:fill="FFFFFF" w:themeFill="background1"/>
            <w:noWrap/>
            <w:tcMar/>
            <w:hideMark/>
          </w:tcPr>
          <w:p w:rsidRPr="000363EB" w:rsidR="00D11AD0" w:rsidP="00D11AD0" w:rsidRDefault="00D11AD0" w14:paraId="20392F14" w14:textId="77777777">
            <w:pPr>
              <w:spacing w:after="0" w:line="240" w:lineRule="auto"/>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Građevinski fakultet</w:t>
            </w:r>
          </w:p>
        </w:tc>
        <w:tc>
          <w:tcPr>
            <w:tcW w:w="5310" w:type="dxa"/>
            <w:gridSpan w:val="3"/>
            <w:vMerge/>
            <w:tcMar/>
            <w:vAlign w:val="center"/>
            <w:hideMark/>
          </w:tcPr>
          <w:p w:rsidRPr="000363EB" w:rsidR="00D11AD0" w:rsidP="00D11AD0" w:rsidRDefault="00D11AD0" w14:paraId="0A37501D" w14:textId="77777777">
            <w:pPr>
              <w:spacing w:after="0" w:line="240" w:lineRule="auto"/>
              <w:rPr>
                <w:rFonts w:ascii="Verdana" w:hAnsi="Verdana" w:eastAsia="Times New Roman" w:cs="Times New Roman"/>
                <w:b/>
                <w:bCs/>
                <w:color w:val="000000"/>
                <w:sz w:val="20"/>
                <w:szCs w:val="20"/>
                <w:lang w:eastAsia="hr-HR"/>
              </w:rPr>
            </w:pPr>
          </w:p>
        </w:tc>
      </w:tr>
      <w:tr w:rsidRPr="000363EB" w:rsidR="00D11AD0" w:rsidTr="071BCF17" w14:paraId="7313B59C" w14:textId="77777777">
        <w:trPr>
          <w:trHeight w:val="420"/>
        </w:trPr>
        <w:tc>
          <w:tcPr>
            <w:tcW w:w="5055" w:type="dxa"/>
            <w:tcBorders>
              <w:top w:val="dotted" w:color="auto" w:sz="4" w:space="0"/>
              <w:left w:val="single" w:color="auto" w:sz="4" w:space="0"/>
              <w:bottom w:val="dotted" w:color="auto" w:sz="4" w:space="0"/>
              <w:right w:val="dotted" w:color="auto" w:sz="4" w:space="0"/>
            </w:tcBorders>
            <w:shd w:val="clear" w:color="auto" w:fill="FFFFFF" w:themeFill="background1"/>
            <w:noWrap/>
            <w:tcMar/>
            <w:hideMark/>
          </w:tcPr>
          <w:p w:rsidRPr="000363EB" w:rsidR="00D11AD0" w:rsidP="00D11AD0" w:rsidRDefault="00D11AD0" w14:paraId="77E8C569" w14:textId="77777777">
            <w:pPr>
              <w:spacing w:after="0" w:line="240" w:lineRule="auto"/>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Studij</w:t>
            </w:r>
          </w:p>
        </w:tc>
        <w:tc>
          <w:tcPr>
            <w:tcW w:w="5310" w:type="dxa"/>
            <w:gridSpan w:val="3"/>
            <w:tcBorders>
              <w:top w:val="dotted" w:color="auto" w:sz="4" w:space="0"/>
              <w:left w:val="dotted" w:color="auto" w:sz="4" w:space="0"/>
              <w:bottom w:val="dotted" w:color="auto" w:sz="4" w:space="0"/>
              <w:right w:val="single" w:color="auto" w:sz="4" w:space="0"/>
            </w:tcBorders>
            <w:noWrap/>
            <w:tcMar/>
            <w:hideMark/>
          </w:tcPr>
          <w:p w:rsidRPr="000363EB" w:rsidR="00D11AD0" w:rsidP="00D11AD0" w:rsidRDefault="009173A0" w14:paraId="5DAB6C7B" w14:textId="10259006">
            <w:pPr>
              <w:spacing w:after="0" w:line="240" w:lineRule="auto"/>
              <w:rPr>
                <w:rFonts w:ascii="Verdana" w:hAnsi="Verdana" w:eastAsia="Times New Roman" w:cs="Times New Roman"/>
                <w:b w:val="1"/>
                <w:bCs w:val="1"/>
                <w:color w:val="000000"/>
                <w:sz w:val="20"/>
                <w:szCs w:val="20"/>
                <w:lang w:eastAsia="hr-HR"/>
              </w:rPr>
            </w:pPr>
            <w:r w:rsidRPr="071BCF17" w:rsidR="009173A0">
              <w:rPr>
                <w:rFonts w:ascii="Verdana" w:hAnsi="Verdana" w:eastAsia="Times New Roman" w:cs="Times New Roman"/>
                <w:b w:val="1"/>
                <w:bCs w:val="1"/>
                <w:color w:val="000000" w:themeColor="text1" w:themeTint="FF" w:themeShade="FF"/>
                <w:sz w:val="20"/>
                <w:szCs w:val="20"/>
                <w:lang w:eastAsia="hr-HR"/>
              </w:rPr>
              <w:t xml:space="preserve">STRUČNI </w:t>
            </w:r>
            <w:r w:rsidRPr="071BCF17" w:rsidR="00C968C8">
              <w:rPr>
                <w:rFonts w:ascii="Verdana" w:hAnsi="Verdana" w:eastAsia="Times New Roman" w:cs="Times New Roman"/>
                <w:b w:val="1"/>
                <w:bCs w:val="1"/>
                <w:color w:val="000000" w:themeColor="text1" w:themeTint="FF" w:themeShade="FF"/>
                <w:sz w:val="20"/>
                <w:szCs w:val="20"/>
                <w:lang w:eastAsia="hr-HR"/>
              </w:rPr>
              <w:t>PR</w:t>
            </w:r>
            <w:r w:rsidRPr="071BCF17" w:rsidR="2C8DEA2E">
              <w:rPr>
                <w:rFonts w:ascii="Verdana" w:hAnsi="Verdana" w:eastAsia="Times New Roman" w:cs="Times New Roman"/>
                <w:b w:val="1"/>
                <w:bCs w:val="1"/>
                <w:color w:val="000000" w:themeColor="text1" w:themeTint="FF" w:themeShade="FF"/>
                <w:sz w:val="20"/>
                <w:szCs w:val="20"/>
                <w:lang w:eastAsia="hr-HR"/>
              </w:rPr>
              <w:t>IJE</w:t>
            </w:r>
            <w:r w:rsidRPr="071BCF17" w:rsidR="00C968C8">
              <w:rPr>
                <w:rFonts w:ascii="Verdana" w:hAnsi="Verdana" w:eastAsia="Times New Roman" w:cs="Times New Roman"/>
                <w:b w:val="1"/>
                <w:bCs w:val="1"/>
                <w:color w:val="000000" w:themeColor="text1" w:themeTint="FF" w:themeShade="FF"/>
                <w:sz w:val="20"/>
                <w:szCs w:val="20"/>
                <w:lang w:eastAsia="hr-HR"/>
              </w:rPr>
              <w:t xml:space="preserve">DIPLOMSKI </w:t>
            </w:r>
            <w:r w:rsidRPr="071BCF17" w:rsidR="009173A0">
              <w:rPr>
                <w:rFonts w:ascii="Verdana" w:hAnsi="Verdana" w:eastAsia="Times New Roman" w:cs="Times New Roman"/>
                <w:b w:val="1"/>
                <w:bCs w:val="1"/>
                <w:color w:val="000000" w:themeColor="text1" w:themeTint="FF" w:themeShade="FF"/>
                <w:sz w:val="20"/>
                <w:szCs w:val="20"/>
                <w:lang w:eastAsia="hr-HR"/>
              </w:rPr>
              <w:t>STUDIJ</w:t>
            </w:r>
          </w:p>
        </w:tc>
      </w:tr>
      <w:tr w:rsidRPr="000363EB" w:rsidR="00D11AD0" w:rsidTr="071BCF17" w14:paraId="4CC37CD6" w14:textId="77777777">
        <w:trPr>
          <w:trHeight w:val="420"/>
        </w:trPr>
        <w:tc>
          <w:tcPr>
            <w:tcW w:w="5055" w:type="dxa"/>
            <w:tcBorders>
              <w:top w:val="dotted" w:color="auto" w:sz="4" w:space="0"/>
              <w:left w:val="single" w:color="auto" w:sz="4" w:space="0"/>
              <w:bottom w:val="dotted" w:color="auto" w:sz="4" w:space="0"/>
              <w:right w:val="dotted" w:color="auto" w:sz="4" w:space="0"/>
            </w:tcBorders>
            <w:shd w:val="clear" w:color="auto" w:fill="FFFFFF" w:themeFill="background1"/>
            <w:noWrap/>
            <w:tcMar/>
            <w:hideMark/>
          </w:tcPr>
          <w:p w:rsidRPr="000363EB" w:rsidR="00D11AD0" w:rsidP="00D11AD0" w:rsidRDefault="00D11AD0" w14:paraId="57963007" w14:textId="77777777">
            <w:pPr>
              <w:spacing w:after="0" w:line="240" w:lineRule="auto"/>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Semestar</w:t>
            </w:r>
          </w:p>
        </w:tc>
        <w:tc>
          <w:tcPr>
            <w:tcW w:w="5310" w:type="dxa"/>
            <w:gridSpan w:val="3"/>
            <w:tcBorders>
              <w:top w:val="dotted" w:color="auto" w:sz="4" w:space="0"/>
              <w:left w:val="dotted" w:color="auto" w:sz="4" w:space="0"/>
              <w:bottom w:val="dotted" w:color="auto" w:sz="4" w:space="0"/>
              <w:right w:val="single" w:color="auto" w:sz="4" w:space="0"/>
            </w:tcBorders>
            <w:shd w:val="clear" w:color="auto" w:fill="FFFFFF" w:themeFill="background1"/>
            <w:noWrap/>
            <w:tcMar/>
            <w:hideMark/>
          </w:tcPr>
          <w:p w:rsidRPr="000363EB" w:rsidR="00D11AD0" w:rsidP="00D11AD0" w:rsidRDefault="009173A0" w14:paraId="02EB378F" w14:textId="1BD500C3">
            <w:pPr>
              <w:spacing w:after="0" w:line="240" w:lineRule="auto"/>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ljetni ak.god. 202</w:t>
            </w:r>
            <w:r w:rsidR="00DE616C">
              <w:rPr>
                <w:rFonts w:ascii="Verdana" w:hAnsi="Verdana" w:eastAsia="Times New Roman" w:cs="Times New Roman"/>
                <w:b/>
                <w:bCs/>
                <w:color w:val="000000"/>
                <w:sz w:val="20"/>
                <w:szCs w:val="20"/>
                <w:lang w:eastAsia="hr-HR"/>
              </w:rPr>
              <w:t>3</w:t>
            </w:r>
            <w:r w:rsidRPr="000363EB">
              <w:rPr>
                <w:rFonts w:ascii="Verdana" w:hAnsi="Verdana" w:eastAsia="Times New Roman" w:cs="Times New Roman"/>
                <w:b/>
                <w:bCs/>
                <w:color w:val="000000"/>
                <w:sz w:val="20"/>
                <w:szCs w:val="20"/>
                <w:lang w:eastAsia="hr-HR"/>
              </w:rPr>
              <w:t>./2</w:t>
            </w:r>
            <w:r w:rsidR="00DE616C">
              <w:rPr>
                <w:rFonts w:ascii="Verdana" w:hAnsi="Verdana" w:eastAsia="Times New Roman" w:cs="Times New Roman"/>
                <w:b/>
                <w:bCs/>
                <w:color w:val="000000"/>
                <w:sz w:val="20"/>
                <w:szCs w:val="20"/>
                <w:lang w:eastAsia="hr-HR"/>
              </w:rPr>
              <w:t>4</w:t>
            </w:r>
            <w:r w:rsidRPr="000363EB">
              <w:rPr>
                <w:rFonts w:ascii="Verdana" w:hAnsi="Verdana" w:eastAsia="Times New Roman" w:cs="Times New Roman"/>
                <w:b/>
                <w:bCs/>
                <w:color w:val="000000"/>
                <w:sz w:val="20"/>
                <w:szCs w:val="20"/>
                <w:lang w:eastAsia="hr-HR"/>
              </w:rPr>
              <w:t>.</w:t>
            </w:r>
          </w:p>
        </w:tc>
      </w:tr>
      <w:tr w:rsidRPr="000363EB" w:rsidR="00D11AD0" w:rsidTr="071BCF17" w14:paraId="750D0427" w14:textId="77777777">
        <w:trPr>
          <w:trHeight w:val="420"/>
        </w:trPr>
        <w:tc>
          <w:tcPr>
            <w:tcW w:w="5055" w:type="dxa"/>
            <w:tcBorders>
              <w:top w:val="dotted" w:color="auto" w:sz="4" w:space="0"/>
              <w:left w:val="single" w:color="auto" w:sz="4" w:space="0"/>
              <w:bottom w:val="dotted" w:color="auto" w:sz="4" w:space="0"/>
              <w:right w:val="dotted" w:color="auto" w:sz="4" w:space="0"/>
            </w:tcBorders>
            <w:shd w:val="clear" w:color="auto" w:fill="F2F2F2" w:themeFill="background1" w:themeFillShade="F2"/>
            <w:noWrap/>
            <w:tcMar/>
            <w:hideMark/>
          </w:tcPr>
          <w:p w:rsidRPr="000363EB" w:rsidR="00D11AD0" w:rsidP="00D11AD0" w:rsidRDefault="00D11AD0" w14:paraId="00D77313" w14:textId="77777777">
            <w:pPr>
              <w:spacing w:after="0" w:line="240" w:lineRule="auto"/>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IZVEDBENI NASTAVNI PLAN ZA PREDMET</w:t>
            </w:r>
          </w:p>
        </w:tc>
        <w:tc>
          <w:tcPr>
            <w:tcW w:w="5310" w:type="dxa"/>
            <w:gridSpan w:val="3"/>
            <w:tcBorders>
              <w:top w:val="dotted" w:color="auto" w:sz="4" w:space="0"/>
              <w:left w:val="dotted" w:color="auto" w:sz="4" w:space="0"/>
              <w:bottom w:val="dotted" w:color="auto" w:sz="4" w:space="0"/>
              <w:right w:val="single" w:color="auto" w:sz="4" w:space="0"/>
            </w:tcBorders>
            <w:shd w:val="clear" w:color="auto" w:fill="F2F2F2" w:themeFill="background1" w:themeFillShade="F2"/>
            <w:noWrap/>
            <w:tcMar/>
            <w:hideMark/>
          </w:tcPr>
          <w:p w:rsidRPr="000363EB" w:rsidR="00D11AD0" w:rsidP="00D11AD0" w:rsidRDefault="00446B99" w14:paraId="6A05A809" w14:textId="4DC2D6E0">
            <w:pPr>
              <w:spacing w:after="0" w:line="240" w:lineRule="auto"/>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ARHITEKTONSKE KONSTRUKCIJE I</w:t>
            </w:r>
          </w:p>
        </w:tc>
      </w:tr>
      <w:tr w:rsidRPr="000363EB" w:rsidR="00D11AD0" w:rsidTr="071BCF17" w14:paraId="166A14F8" w14:textId="77777777">
        <w:trPr>
          <w:trHeight w:val="420"/>
        </w:trPr>
        <w:tc>
          <w:tcPr>
            <w:tcW w:w="5055" w:type="dxa"/>
            <w:tcBorders>
              <w:top w:val="dotted" w:color="auto" w:sz="4" w:space="0"/>
              <w:left w:val="single" w:color="auto" w:sz="4" w:space="0"/>
              <w:bottom w:val="dotted" w:color="auto" w:sz="4" w:space="0"/>
              <w:right w:val="dotted" w:color="auto" w:sz="4" w:space="0"/>
            </w:tcBorders>
            <w:shd w:val="clear" w:color="auto" w:fill="FFFFFF" w:themeFill="background1"/>
            <w:noWrap/>
            <w:tcMar/>
            <w:hideMark/>
          </w:tcPr>
          <w:p w:rsidRPr="000363EB" w:rsidR="00D11AD0" w:rsidP="00D11AD0" w:rsidRDefault="00D11AD0" w14:paraId="1D3EE8D2" w14:textId="77777777">
            <w:pPr>
              <w:spacing w:after="0" w:line="240" w:lineRule="auto"/>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Broj ECTS-a</w:t>
            </w:r>
          </w:p>
        </w:tc>
        <w:tc>
          <w:tcPr>
            <w:tcW w:w="5310" w:type="dxa"/>
            <w:gridSpan w:val="3"/>
            <w:tcBorders>
              <w:top w:val="dotted" w:color="auto" w:sz="4" w:space="0"/>
              <w:left w:val="dotted" w:color="auto" w:sz="4" w:space="0"/>
              <w:bottom w:val="dotted" w:color="auto" w:sz="4" w:space="0"/>
              <w:right w:val="single" w:color="auto" w:sz="4" w:space="0"/>
            </w:tcBorders>
            <w:noWrap/>
            <w:tcMar/>
            <w:hideMark/>
          </w:tcPr>
          <w:p w:rsidRPr="000363EB" w:rsidR="00D11AD0" w:rsidP="00D11AD0" w:rsidRDefault="00BB37A3" w14:paraId="5A39BBE3" w14:textId="2D4D979D">
            <w:pPr>
              <w:spacing w:after="0" w:line="240" w:lineRule="auto"/>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5</w:t>
            </w:r>
          </w:p>
        </w:tc>
      </w:tr>
      <w:tr w:rsidRPr="000363EB" w:rsidR="00D11AD0" w:rsidTr="071BCF17" w14:paraId="559BD00F" w14:textId="77777777">
        <w:trPr>
          <w:trHeight w:val="420"/>
        </w:trPr>
        <w:tc>
          <w:tcPr>
            <w:tcW w:w="5055" w:type="dxa"/>
            <w:vMerge w:val="restart"/>
            <w:tcBorders>
              <w:top w:val="dotted" w:color="auto" w:sz="4" w:space="0"/>
              <w:left w:val="single" w:color="auto" w:sz="4" w:space="0"/>
              <w:bottom w:val="dotted" w:color="auto" w:sz="4" w:space="0"/>
              <w:right w:val="dotted" w:color="auto" w:sz="4" w:space="0"/>
            </w:tcBorders>
            <w:shd w:val="clear" w:color="auto" w:fill="F2F2F2" w:themeFill="background1" w:themeFillShade="F2"/>
            <w:noWrap/>
            <w:tcMar/>
            <w:vAlign w:val="center"/>
            <w:hideMark/>
          </w:tcPr>
          <w:p w:rsidRPr="000363EB" w:rsidR="00D11AD0" w:rsidP="00D11AD0" w:rsidRDefault="00D11AD0" w14:paraId="0DA6A501" w14:textId="77777777">
            <w:pPr>
              <w:spacing w:after="0" w:line="240" w:lineRule="auto"/>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Broj sati aktivne nastave</w:t>
            </w:r>
          </w:p>
        </w:tc>
        <w:tc>
          <w:tcPr>
            <w:tcW w:w="1710" w:type="dxa"/>
            <w:tcBorders>
              <w:top w:val="dotted" w:color="auto" w:sz="4" w:space="0"/>
              <w:left w:val="dotted" w:color="auto" w:sz="4" w:space="0"/>
              <w:bottom w:val="dotted" w:color="auto" w:sz="4" w:space="0"/>
              <w:right w:val="dotted" w:color="auto" w:sz="4" w:space="0"/>
            </w:tcBorders>
            <w:shd w:val="clear" w:color="auto" w:fill="F2F2F2" w:themeFill="background1" w:themeFillShade="F2"/>
            <w:noWrap/>
            <w:tcMar/>
            <w:vAlign w:val="center"/>
            <w:hideMark/>
          </w:tcPr>
          <w:p w:rsidRPr="000363EB" w:rsidR="00D11AD0" w:rsidP="00D11AD0" w:rsidRDefault="00D11AD0" w14:paraId="79E7D876" w14:textId="77777777">
            <w:pPr>
              <w:spacing w:after="0" w:line="240" w:lineRule="auto"/>
              <w:jc w:val="center"/>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P</w:t>
            </w:r>
          </w:p>
        </w:tc>
        <w:tc>
          <w:tcPr>
            <w:tcW w:w="1800" w:type="dxa"/>
            <w:tcBorders>
              <w:top w:val="dotted" w:color="auto" w:sz="4" w:space="0"/>
              <w:left w:val="dotted" w:color="auto" w:sz="4" w:space="0"/>
              <w:bottom w:val="dotted" w:color="auto" w:sz="4" w:space="0"/>
              <w:right w:val="dotted" w:color="auto" w:sz="4" w:space="0"/>
            </w:tcBorders>
            <w:shd w:val="clear" w:color="auto" w:fill="F2F2F2" w:themeFill="background1" w:themeFillShade="F2"/>
            <w:noWrap/>
            <w:tcMar/>
            <w:vAlign w:val="center"/>
            <w:hideMark/>
          </w:tcPr>
          <w:p w:rsidRPr="000363EB" w:rsidR="00D11AD0" w:rsidP="00D11AD0" w:rsidRDefault="00D11AD0" w14:paraId="3696C343" w14:textId="77777777">
            <w:pPr>
              <w:spacing w:after="0" w:line="240" w:lineRule="auto"/>
              <w:jc w:val="center"/>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V</w:t>
            </w:r>
          </w:p>
        </w:tc>
        <w:tc>
          <w:tcPr>
            <w:tcW w:w="1800" w:type="dxa"/>
            <w:tcBorders>
              <w:top w:val="dotted" w:color="auto" w:sz="4" w:space="0"/>
              <w:left w:val="dotted" w:color="auto" w:sz="4" w:space="0"/>
              <w:bottom w:val="dotted" w:color="auto" w:sz="4" w:space="0"/>
              <w:right w:val="single" w:color="auto" w:sz="4" w:space="0"/>
            </w:tcBorders>
            <w:shd w:val="clear" w:color="auto" w:fill="F2F2F2" w:themeFill="background1" w:themeFillShade="F2"/>
            <w:noWrap/>
            <w:tcMar/>
            <w:vAlign w:val="center"/>
            <w:hideMark/>
          </w:tcPr>
          <w:p w:rsidRPr="000363EB" w:rsidR="00D11AD0" w:rsidP="00D11AD0" w:rsidRDefault="00D11AD0" w14:paraId="066DDAA3" w14:textId="77777777">
            <w:pPr>
              <w:spacing w:after="0" w:line="240" w:lineRule="auto"/>
              <w:jc w:val="center"/>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S</w:t>
            </w:r>
          </w:p>
        </w:tc>
      </w:tr>
      <w:tr w:rsidRPr="000363EB" w:rsidR="00D11AD0" w:rsidTr="071BCF17" w14:paraId="41C8F396" w14:textId="77777777">
        <w:trPr>
          <w:trHeight w:val="420"/>
        </w:trPr>
        <w:tc>
          <w:tcPr>
            <w:tcW w:w="5055" w:type="dxa"/>
            <w:vMerge/>
            <w:tcMar/>
            <w:vAlign w:val="center"/>
            <w:hideMark/>
          </w:tcPr>
          <w:p w:rsidRPr="000363EB" w:rsidR="00D11AD0" w:rsidP="00D11AD0" w:rsidRDefault="00D11AD0" w14:paraId="72A3D3EC" w14:textId="77777777">
            <w:pPr>
              <w:spacing w:after="0" w:line="240" w:lineRule="auto"/>
              <w:rPr>
                <w:rFonts w:ascii="Verdana" w:hAnsi="Verdana" w:eastAsia="Times New Roman" w:cs="Times New Roman"/>
                <w:b/>
                <w:bCs/>
                <w:color w:val="000000"/>
                <w:sz w:val="20"/>
                <w:szCs w:val="20"/>
                <w:lang w:eastAsia="hr-HR"/>
              </w:rPr>
            </w:pPr>
          </w:p>
        </w:tc>
        <w:tc>
          <w:tcPr>
            <w:tcW w:w="1710" w:type="dxa"/>
            <w:tcBorders>
              <w:top w:val="dotted" w:color="auto" w:sz="4" w:space="0"/>
              <w:left w:val="dotted" w:color="auto" w:sz="4" w:space="0"/>
              <w:bottom w:val="dotted" w:color="auto" w:sz="4" w:space="0"/>
              <w:right w:val="dotted" w:color="auto" w:sz="4" w:space="0"/>
            </w:tcBorders>
            <w:shd w:val="clear" w:color="auto" w:fill="F2F2F2" w:themeFill="background1" w:themeFillShade="F2"/>
            <w:noWrap/>
            <w:tcMar/>
            <w:hideMark/>
          </w:tcPr>
          <w:p w:rsidRPr="000363EB" w:rsidR="00D11AD0" w:rsidP="00D11AD0" w:rsidRDefault="005115C3" w14:paraId="0D0B940D" w14:textId="05FE5381">
            <w:pPr>
              <w:spacing w:after="0" w:line="240" w:lineRule="auto"/>
              <w:jc w:val="center"/>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30</w:t>
            </w:r>
          </w:p>
        </w:tc>
        <w:tc>
          <w:tcPr>
            <w:tcW w:w="1800" w:type="dxa"/>
            <w:tcBorders>
              <w:top w:val="dotted" w:color="auto" w:sz="4" w:space="0"/>
              <w:left w:val="dotted" w:color="auto" w:sz="4" w:space="0"/>
              <w:bottom w:val="dotted" w:color="auto" w:sz="4" w:space="0"/>
              <w:right w:val="dotted" w:color="auto" w:sz="4" w:space="0"/>
            </w:tcBorders>
            <w:shd w:val="clear" w:color="auto" w:fill="F2F2F2" w:themeFill="background1" w:themeFillShade="F2"/>
            <w:noWrap/>
            <w:tcMar/>
            <w:hideMark/>
          </w:tcPr>
          <w:p w:rsidRPr="000363EB" w:rsidR="00D11AD0" w:rsidP="00D11AD0" w:rsidRDefault="005115C3" w14:paraId="0E27B00A" w14:textId="1EABCE35">
            <w:pPr>
              <w:spacing w:after="0" w:line="240" w:lineRule="auto"/>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30</w:t>
            </w:r>
          </w:p>
        </w:tc>
        <w:tc>
          <w:tcPr>
            <w:tcW w:w="1800" w:type="dxa"/>
            <w:tcBorders>
              <w:top w:val="dotted" w:color="auto" w:sz="4" w:space="0"/>
              <w:left w:val="dotted" w:color="auto" w:sz="4" w:space="0"/>
              <w:bottom w:val="dotted" w:color="auto" w:sz="4" w:space="0"/>
              <w:right w:val="single" w:color="auto" w:sz="4" w:space="0"/>
            </w:tcBorders>
            <w:shd w:val="clear" w:color="auto" w:fill="F2F2F2" w:themeFill="background1" w:themeFillShade="F2"/>
            <w:noWrap/>
            <w:tcMar/>
            <w:hideMark/>
          </w:tcPr>
          <w:p w:rsidRPr="000363EB" w:rsidR="00D11AD0" w:rsidP="00D11AD0" w:rsidRDefault="00D11AD0" w14:paraId="60061E4C" w14:textId="77777777">
            <w:pPr>
              <w:spacing w:after="0" w:line="240" w:lineRule="auto"/>
              <w:rPr>
                <w:rFonts w:ascii="Verdana" w:hAnsi="Verdana" w:eastAsia="Times New Roman" w:cs="Times New Roman"/>
                <w:sz w:val="20"/>
                <w:szCs w:val="20"/>
                <w:lang w:eastAsia="hr-HR"/>
              </w:rPr>
            </w:pPr>
          </w:p>
        </w:tc>
      </w:tr>
      <w:tr w:rsidRPr="000363EB" w:rsidR="00D11AD0" w:rsidTr="071BCF17" w14:paraId="667E9F20" w14:textId="77777777">
        <w:trPr>
          <w:trHeight w:val="420"/>
        </w:trPr>
        <w:tc>
          <w:tcPr>
            <w:tcW w:w="5055" w:type="dxa"/>
            <w:tcBorders>
              <w:top w:val="dotted" w:color="auto" w:sz="4" w:space="0"/>
              <w:left w:val="single" w:color="auto" w:sz="4" w:space="0"/>
              <w:bottom w:val="dotted" w:color="auto" w:sz="4" w:space="0"/>
              <w:right w:val="dotted" w:color="auto" w:sz="4" w:space="0"/>
            </w:tcBorders>
            <w:shd w:val="clear" w:color="auto" w:fill="FFFFFF" w:themeFill="background1"/>
            <w:noWrap/>
            <w:tcMar/>
            <w:hideMark/>
          </w:tcPr>
          <w:p w:rsidRPr="000363EB" w:rsidR="00D11AD0" w:rsidP="00D11AD0" w:rsidRDefault="00D11AD0" w14:paraId="280E4193" w14:textId="77777777">
            <w:pPr>
              <w:spacing w:after="0" w:line="240" w:lineRule="auto"/>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Nositelj kolegija</w:t>
            </w:r>
          </w:p>
        </w:tc>
        <w:tc>
          <w:tcPr>
            <w:tcW w:w="5310" w:type="dxa"/>
            <w:gridSpan w:val="3"/>
            <w:tcBorders>
              <w:top w:val="dotted" w:color="auto" w:sz="4" w:space="0"/>
              <w:left w:val="dotted" w:color="auto" w:sz="4" w:space="0"/>
              <w:bottom w:val="dotted" w:color="auto" w:sz="4" w:space="0"/>
              <w:right w:val="single" w:color="auto" w:sz="4" w:space="0"/>
            </w:tcBorders>
            <w:noWrap/>
            <w:tcMar/>
            <w:hideMark/>
          </w:tcPr>
          <w:p w:rsidRPr="00BE2EE6" w:rsidR="00DE616C" w:rsidP="00DE616C" w:rsidRDefault="00DE616C" w14:paraId="77715174" w14:textId="2A57BE95">
            <w:pPr>
              <w:spacing w:after="0" w:line="240" w:lineRule="auto"/>
              <w:rPr>
                <w:rFonts w:ascii="Calibri" w:hAnsi="Calibri" w:cs="Calibri"/>
                <w:b/>
              </w:rPr>
            </w:pPr>
            <w:r w:rsidRPr="00DE616C">
              <w:rPr>
                <w:rFonts w:ascii="Calibri" w:hAnsi="Calibri" w:cs="Calibri"/>
                <w:b/>
              </w:rPr>
              <w:t>doc. dr. sc.</w:t>
            </w:r>
            <w:r>
              <w:rPr>
                <w:rFonts w:ascii="Calibri" w:hAnsi="Calibri" w:cs="Calibri"/>
                <w:b/>
              </w:rPr>
              <w:t xml:space="preserve"> </w:t>
            </w:r>
            <w:r w:rsidRPr="00BE2EE6">
              <w:rPr>
                <w:rFonts w:ascii="Calibri" w:hAnsi="Calibri" w:cs="Calibri"/>
                <w:b/>
              </w:rPr>
              <w:t>Denis Ambruš, dipl.</w:t>
            </w:r>
            <w:r>
              <w:rPr>
                <w:rFonts w:ascii="Calibri" w:hAnsi="Calibri" w:cs="Calibri"/>
                <w:b/>
              </w:rPr>
              <w:t xml:space="preserve"> </w:t>
            </w:r>
            <w:r w:rsidRPr="00BE2EE6">
              <w:rPr>
                <w:rFonts w:ascii="Calibri" w:hAnsi="Calibri" w:cs="Calibri"/>
                <w:b/>
              </w:rPr>
              <w:t>ing.</w:t>
            </w:r>
            <w:r>
              <w:rPr>
                <w:rFonts w:ascii="Calibri" w:hAnsi="Calibri" w:cs="Calibri"/>
                <w:b/>
              </w:rPr>
              <w:t xml:space="preserve"> </w:t>
            </w:r>
            <w:r w:rsidRPr="00BE2EE6">
              <w:rPr>
                <w:rFonts w:ascii="Calibri" w:hAnsi="Calibri" w:cs="Calibri"/>
                <w:b/>
              </w:rPr>
              <w:t>arh.</w:t>
            </w:r>
            <w:r>
              <w:rPr>
                <w:rFonts w:ascii="Calibri" w:hAnsi="Calibri" w:cs="Calibri"/>
                <w:b/>
              </w:rPr>
              <w:t xml:space="preserve">, </w:t>
            </w:r>
            <w:r w:rsidRPr="00BE2EE6">
              <w:rPr>
                <w:rFonts w:ascii="Calibri" w:hAnsi="Calibri" w:cs="Calibri"/>
                <w:b/>
              </w:rPr>
              <w:t>denis.ambrus@uniri.hr</w:t>
            </w:r>
          </w:p>
          <w:p w:rsidRPr="000363EB" w:rsidR="00D11AD0" w:rsidP="00D11AD0" w:rsidRDefault="00D11AD0" w14:paraId="44EAFD9C" w14:textId="6D3B2410">
            <w:pPr>
              <w:spacing w:after="0" w:line="240" w:lineRule="auto"/>
              <w:rPr>
                <w:rFonts w:ascii="Verdana" w:hAnsi="Verdana" w:eastAsia="Times New Roman" w:cs="Times New Roman"/>
                <w:b/>
                <w:bCs/>
                <w:color w:val="000000"/>
                <w:sz w:val="20"/>
                <w:szCs w:val="20"/>
                <w:lang w:eastAsia="hr-HR"/>
              </w:rPr>
            </w:pPr>
          </w:p>
        </w:tc>
      </w:tr>
      <w:tr w:rsidRPr="000363EB" w:rsidR="00D11AD0" w:rsidTr="071BCF17" w14:paraId="69ECFA27" w14:textId="77777777">
        <w:trPr>
          <w:trHeight w:val="420"/>
        </w:trPr>
        <w:tc>
          <w:tcPr>
            <w:tcW w:w="5055" w:type="dxa"/>
            <w:tcBorders>
              <w:top w:val="dotted" w:color="auto" w:sz="4" w:space="0"/>
              <w:left w:val="single" w:color="auto" w:sz="4" w:space="0"/>
              <w:bottom w:val="dotted" w:color="auto" w:sz="4" w:space="0"/>
              <w:right w:val="dotted" w:color="auto" w:sz="4" w:space="0"/>
            </w:tcBorders>
            <w:shd w:val="clear" w:color="auto" w:fill="FFFFFF" w:themeFill="background1"/>
            <w:noWrap/>
            <w:tcMar/>
            <w:hideMark/>
          </w:tcPr>
          <w:p w:rsidRPr="000363EB" w:rsidR="00D11AD0" w:rsidP="00D11AD0" w:rsidRDefault="00D11AD0" w14:paraId="49881B1A" w14:textId="77777777">
            <w:pPr>
              <w:spacing w:after="0" w:line="240" w:lineRule="auto"/>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Suradnici na kolegiju</w:t>
            </w:r>
          </w:p>
        </w:tc>
        <w:tc>
          <w:tcPr>
            <w:tcW w:w="5310" w:type="dxa"/>
            <w:gridSpan w:val="3"/>
            <w:tcBorders>
              <w:top w:val="dotted" w:color="auto" w:sz="4" w:space="0"/>
              <w:left w:val="dotted" w:color="auto" w:sz="4" w:space="0"/>
              <w:bottom w:val="dotted" w:color="auto" w:sz="4" w:space="0"/>
              <w:right w:val="single" w:color="auto" w:sz="4" w:space="0"/>
            </w:tcBorders>
            <w:noWrap/>
            <w:tcMar/>
            <w:hideMark/>
          </w:tcPr>
          <w:p w:rsidRPr="00BE2EE6" w:rsidR="00D11AD0" w:rsidP="00D11AD0" w:rsidRDefault="002D471E" w14:paraId="4B94D5A5" w14:textId="75ADBBF7">
            <w:pPr>
              <w:spacing w:after="0" w:line="240" w:lineRule="auto"/>
              <w:rPr>
                <w:rFonts w:ascii="Calibri" w:hAnsi="Calibri" w:cs="Calibri"/>
                <w:b/>
              </w:rPr>
            </w:pPr>
            <w:r w:rsidRPr="00BE2EE6">
              <w:rPr>
                <w:rFonts w:ascii="Calibri" w:hAnsi="Calibri" w:cs="Calibri"/>
                <w:b/>
              </w:rPr>
              <w:t>Jana Puž, dipl.</w:t>
            </w:r>
            <w:r w:rsidR="00DE616C">
              <w:rPr>
                <w:rFonts w:ascii="Calibri" w:hAnsi="Calibri" w:cs="Calibri"/>
                <w:b/>
              </w:rPr>
              <w:t xml:space="preserve"> </w:t>
            </w:r>
            <w:r w:rsidRPr="00BE2EE6">
              <w:rPr>
                <w:rFonts w:ascii="Calibri" w:hAnsi="Calibri" w:cs="Calibri"/>
                <w:b/>
              </w:rPr>
              <w:t>ing.</w:t>
            </w:r>
            <w:r w:rsidR="00DE616C">
              <w:rPr>
                <w:rFonts w:ascii="Calibri" w:hAnsi="Calibri" w:cs="Calibri"/>
                <w:b/>
              </w:rPr>
              <w:t xml:space="preserve"> </w:t>
            </w:r>
            <w:r w:rsidRPr="00BE2EE6">
              <w:rPr>
                <w:rFonts w:ascii="Calibri" w:hAnsi="Calibri" w:cs="Calibri"/>
                <w:b/>
              </w:rPr>
              <w:t>arh.</w:t>
            </w:r>
            <w:r w:rsidRPr="00BE2EE6" w:rsidR="00992E12">
              <w:rPr>
                <w:rFonts w:ascii="Calibri" w:hAnsi="Calibri" w:cs="Calibri"/>
                <w:b/>
              </w:rPr>
              <w:t>, jana.puz@gradri.uniri.hr</w:t>
            </w:r>
          </w:p>
        </w:tc>
      </w:tr>
      <w:tr w:rsidRPr="000363EB" w:rsidR="00D11AD0" w:rsidTr="071BCF17" w14:paraId="05D42433" w14:textId="77777777">
        <w:trPr>
          <w:trHeight w:val="420"/>
        </w:trPr>
        <w:tc>
          <w:tcPr>
            <w:tcW w:w="5055" w:type="dxa"/>
            <w:tcBorders>
              <w:top w:val="dotted" w:color="auto" w:sz="4" w:space="0"/>
              <w:left w:val="single" w:color="auto" w:sz="4" w:space="0"/>
              <w:bottom w:val="single" w:color="auto" w:sz="4" w:space="0"/>
              <w:right w:val="dotted" w:color="auto" w:sz="4" w:space="0"/>
            </w:tcBorders>
            <w:shd w:val="clear" w:color="auto" w:fill="F2F2F2" w:themeFill="background1" w:themeFillShade="F2"/>
            <w:noWrap/>
            <w:tcMar/>
            <w:hideMark/>
          </w:tcPr>
          <w:p w:rsidRPr="000363EB" w:rsidR="00D11AD0" w:rsidP="00D11AD0" w:rsidRDefault="00D11AD0" w14:paraId="60221A3C" w14:textId="77777777">
            <w:pPr>
              <w:spacing w:after="0" w:line="240" w:lineRule="auto"/>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Mrežna stranica kolegija</w:t>
            </w:r>
          </w:p>
        </w:tc>
        <w:tc>
          <w:tcPr>
            <w:tcW w:w="5310" w:type="dxa"/>
            <w:gridSpan w:val="3"/>
            <w:tcBorders>
              <w:top w:val="dotted" w:color="auto" w:sz="4" w:space="0"/>
              <w:left w:val="dotted" w:color="auto" w:sz="4" w:space="0"/>
              <w:bottom w:val="single" w:color="auto" w:sz="4" w:space="0"/>
              <w:right w:val="single" w:color="auto" w:sz="4" w:space="0"/>
            </w:tcBorders>
            <w:shd w:val="clear" w:color="auto" w:fill="F2F2F2" w:themeFill="background1" w:themeFillShade="F2"/>
            <w:noWrap/>
            <w:tcMar/>
            <w:hideMark/>
          </w:tcPr>
          <w:p w:rsidRPr="00BE2EE6" w:rsidR="00D11AD0" w:rsidP="00D11AD0" w:rsidRDefault="00D11AD0" w14:paraId="3DEEC669" w14:textId="0C52315F">
            <w:pPr>
              <w:spacing w:after="0" w:line="240" w:lineRule="auto"/>
              <w:rPr>
                <w:rFonts w:ascii="Calibri" w:hAnsi="Calibri" w:cs="Calibri"/>
                <w:b/>
              </w:rPr>
            </w:pPr>
          </w:p>
        </w:tc>
      </w:tr>
    </w:tbl>
    <w:p w:rsidRPr="000363EB" w:rsidR="009B7DBD" w:rsidRDefault="009B7DBD" w14:paraId="3656B9AB" w14:textId="77777777">
      <w:pPr>
        <w:rPr>
          <w:rFonts w:ascii="Verdana" w:hAnsi="Verdana"/>
          <w:sz w:val="20"/>
          <w:szCs w:val="20"/>
        </w:rPr>
      </w:pPr>
    </w:p>
    <w:p w:rsidRPr="000363EB" w:rsidR="00D11AD0" w:rsidRDefault="00D11AD0" w14:paraId="45FB0818" w14:textId="77777777">
      <w:pPr>
        <w:rPr>
          <w:rFonts w:ascii="Verdana" w:hAnsi="Verdana"/>
          <w:sz w:val="20"/>
          <w:szCs w:val="20"/>
        </w:rPr>
      </w:pPr>
    </w:p>
    <w:p w:rsidRPr="000363EB" w:rsidR="00D11AD0" w:rsidRDefault="00D11AD0" w14:paraId="049F31CB" w14:textId="77777777">
      <w:pPr>
        <w:rPr>
          <w:rFonts w:ascii="Verdana" w:hAnsi="Verdana"/>
          <w:sz w:val="20"/>
          <w:szCs w:val="20"/>
        </w:rPr>
      </w:pPr>
    </w:p>
    <w:p w:rsidRPr="000363EB" w:rsidR="00D11AD0" w:rsidRDefault="00D11AD0" w14:paraId="53128261" w14:textId="77777777">
      <w:pPr>
        <w:rPr>
          <w:rFonts w:ascii="Verdana" w:hAnsi="Verdana"/>
          <w:sz w:val="20"/>
          <w:szCs w:val="20"/>
        </w:rPr>
      </w:pPr>
    </w:p>
    <w:p w:rsidRPr="000363EB" w:rsidR="00D11AD0" w:rsidRDefault="00D11AD0" w14:paraId="62486C05" w14:textId="77777777">
      <w:pPr>
        <w:rPr>
          <w:rFonts w:ascii="Verdana" w:hAnsi="Verdana"/>
          <w:sz w:val="20"/>
          <w:szCs w:val="20"/>
        </w:rPr>
      </w:pPr>
    </w:p>
    <w:p w:rsidRPr="000363EB" w:rsidR="00D11AD0" w:rsidRDefault="00D11AD0" w14:paraId="4101652C" w14:textId="77777777">
      <w:pPr>
        <w:rPr>
          <w:rFonts w:ascii="Verdana" w:hAnsi="Verdana"/>
          <w:sz w:val="20"/>
          <w:szCs w:val="20"/>
        </w:rPr>
      </w:pPr>
    </w:p>
    <w:p w:rsidRPr="000363EB" w:rsidR="00D11AD0" w:rsidRDefault="00D11AD0" w14:paraId="4B99056E" w14:textId="77777777">
      <w:pPr>
        <w:rPr>
          <w:rFonts w:ascii="Verdana" w:hAnsi="Verdana"/>
          <w:sz w:val="20"/>
          <w:szCs w:val="20"/>
        </w:rPr>
      </w:pPr>
    </w:p>
    <w:p w:rsidRPr="000363EB" w:rsidR="00D11AD0" w:rsidRDefault="00D11AD0" w14:paraId="1299C43A" w14:textId="77777777">
      <w:pPr>
        <w:rPr>
          <w:rFonts w:ascii="Verdana" w:hAnsi="Verdana"/>
          <w:sz w:val="20"/>
          <w:szCs w:val="20"/>
        </w:rPr>
      </w:pPr>
    </w:p>
    <w:p w:rsidR="071BCF17" w:rsidP="071BCF17" w:rsidRDefault="071BCF17" w14:paraId="7A77AECF" w14:textId="077B0BD8">
      <w:pPr>
        <w:pStyle w:val="Normal"/>
        <w:rPr>
          <w:rFonts w:ascii="Verdana" w:hAnsi="Verdana"/>
          <w:sz w:val="20"/>
          <w:szCs w:val="20"/>
        </w:rPr>
      </w:pPr>
    </w:p>
    <w:tbl>
      <w:tblPr>
        <w:tblW w:w="5000" w:type="pct"/>
        <w:tblLayout w:type="fixed"/>
        <w:tblCellMar>
          <w:top w:w="15" w:type="dxa"/>
          <w:bottom w:w="15" w:type="dxa"/>
        </w:tblCellMar>
        <w:tblLook w:val="04A0" w:firstRow="1" w:lastRow="0" w:firstColumn="1" w:lastColumn="0" w:noHBand="0" w:noVBand="1"/>
      </w:tblPr>
      <w:tblGrid>
        <w:gridCol w:w="1411"/>
        <w:gridCol w:w="989"/>
        <w:gridCol w:w="9083"/>
        <w:gridCol w:w="2521"/>
      </w:tblGrid>
      <w:tr w:rsidRPr="000363EB" w:rsidR="00D11AD0" w:rsidTr="00D11AD0" w14:paraId="2B1D6A33" w14:textId="77777777">
        <w:trPr>
          <w:trHeight w:val="390"/>
        </w:trPr>
        <w:tc>
          <w:tcPr>
            <w:tcW w:w="5000" w:type="pct"/>
            <w:gridSpan w:val="4"/>
            <w:tcBorders>
              <w:top w:val="nil"/>
              <w:left w:val="nil"/>
              <w:bottom w:val="nil"/>
              <w:right w:val="nil"/>
            </w:tcBorders>
            <w:noWrap/>
            <w:vAlign w:val="bottom"/>
            <w:hideMark/>
          </w:tcPr>
          <w:p w:rsidRPr="000363EB" w:rsidR="00D11AD0" w:rsidP="00D11AD0" w:rsidRDefault="00D11AD0" w14:paraId="4192BA8F" w14:textId="77777777">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b/>
                <w:bCs/>
                <w:color w:val="000000"/>
                <w:sz w:val="20"/>
                <w:szCs w:val="20"/>
                <w:lang w:eastAsia="hr-HR"/>
              </w:rPr>
              <w:t>1. IZVEDBENI NASTAVNI PLAN –</w:t>
            </w:r>
            <w:r w:rsidRPr="000363EB">
              <w:rPr>
                <w:rFonts w:ascii="Verdana" w:hAnsi="Verdana" w:eastAsia="Times New Roman" w:cs="Times New Roman"/>
                <w:color w:val="000000"/>
                <w:sz w:val="20"/>
                <w:szCs w:val="20"/>
                <w:lang w:eastAsia="hr-HR"/>
              </w:rPr>
              <w:t xml:space="preserve"> </w:t>
            </w:r>
            <w:r w:rsidRPr="000363EB">
              <w:rPr>
                <w:rFonts w:ascii="Verdana" w:hAnsi="Verdana" w:eastAsia="Times New Roman" w:cs="Times New Roman"/>
                <w:b/>
                <w:bCs/>
                <w:color w:val="993366"/>
                <w:sz w:val="20"/>
                <w:szCs w:val="20"/>
                <w:lang w:eastAsia="hr-HR"/>
              </w:rPr>
              <w:t xml:space="preserve">PREDAVANJA/VJEŽBE/SEMINARI </w:t>
            </w:r>
          </w:p>
        </w:tc>
      </w:tr>
      <w:tr w:rsidRPr="000363EB" w:rsidR="00D11AD0" w:rsidTr="00D11AD0" w14:paraId="4DDBEF00" w14:textId="77777777">
        <w:trPr>
          <w:trHeight w:val="390"/>
        </w:trPr>
        <w:tc>
          <w:tcPr>
            <w:tcW w:w="5000" w:type="pct"/>
            <w:gridSpan w:val="4"/>
            <w:tcBorders>
              <w:top w:val="nil"/>
              <w:left w:val="nil"/>
              <w:bottom w:val="nil"/>
              <w:right w:val="nil"/>
            </w:tcBorders>
            <w:noWrap/>
            <w:vAlign w:val="bottom"/>
            <w:hideMark/>
          </w:tcPr>
          <w:p w:rsidRPr="000363EB" w:rsidR="00D11AD0" w:rsidP="00D11AD0" w:rsidRDefault="00D11AD0" w14:paraId="3461D779" w14:textId="77777777">
            <w:pPr>
              <w:spacing w:after="0" w:line="240" w:lineRule="auto"/>
              <w:rPr>
                <w:rFonts w:ascii="Verdana" w:hAnsi="Verdana" w:eastAsia="Times New Roman" w:cs="Times New Roman"/>
                <w:sz w:val="20"/>
                <w:szCs w:val="20"/>
                <w:lang w:eastAsia="hr-HR"/>
              </w:rPr>
            </w:pPr>
          </w:p>
        </w:tc>
      </w:tr>
      <w:tr w:rsidRPr="000363EB" w:rsidR="00D11AD0" w:rsidTr="0062377B" w14:paraId="76EA9028" w14:textId="77777777">
        <w:trPr>
          <w:trHeight w:val="645"/>
        </w:trPr>
        <w:tc>
          <w:tcPr>
            <w:tcW w:w="504" w:type="pct"/>
            <w:tcBorders>
              <w:top w:val="single" w:color="auto" w:sz="4" w:space="0"/>
              <w:left w:val="single" w:color="auto" w:sz="4" w:space="0"/>
              <w:bottom w:val="double" w:color="auto" w:sz="6" w:space="0"/>
              <w:right w:val="single" w:color="auto" w:sz="4" w:space="0"/>
            </w:tcBorders>
            <w:shd w:val="clear" w:color="969696" w:fill="BFBFBF"/>
            <w:vAlign w:val="center"/>
            <w:hideMark/>
          </w:tcPr>
          <w:p w:rsidRPr="000363EB" w:rsidR="00D11AD0" w:rsidP="00D11AD0" w:rsidRDefault="00D11AD0" w14:paraId="21F6D151" w14:textId="77777777">
            <w:pPr>
              <w:spacing w:after="0" w:line="240" w:lineRule="auto"/>
              <w:jc w:val="center"/>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NASTAVNI TJEDAN</w:t>
            </w:r>
          </w:p>
        </w:tc>
        <w:tc>
          <w:tcPr>
            <w:tcW w:w="353" w:type="pct"/>
            <w:tcBorders>
              <w:top w:val="single" w:color="auto" w:sz="4" w:space="0"/>
              <w:left w:val="single" w:color="auto" w:sz="4" w:space="0"/>
              <w:bottom w:val="double" w:color="auto" w:sz="6" w:space="0"/>
              <w:right w:val="single" w:color="auto" w:sz="4" w:space="0"/>
            </w:tcBorders>
            <w:shd w:val="clear" w:color="969696" w:fill="BFBFBF"/>
            <w:vAlign w:val="center"/>
            <w:hideMark/>
          </w:tcPr>
          <w:p w:rsidRPr="000363EB" w:rsidR="00D11AD0" w:rsidP="00D11AD0" w:rsidRDefault="00D11AD0" w14:paraId="26BC1592" w14:textId="77777777">
            <w:pPr>
              <w:spacing w:after="0" w:line="240" w:lineRule="auto"/>
              <w:jc w:val="center"/>
              <w:rPr>
                <w:rFonts w:ascii="Verdana" w:hAnsi="Verdana" w:eastAsia="Times New Roman" w:cs="Times New Roman"/>
                <w:b/>
                <w:bCs/>
                <w:sz w:val="20"/>
                <w:szCs w:val="20"/>
                <w:lang w:eastAsia="hr-HR"/>
              </w:rPr>
            </w:pPr>
            <w:r w:rsidRPr="000363EB">
              <w:rPr>
                <w:rFonts w:ascii="Verdana" w:hAnsi="Verdana" w:eastAsia="Times New Roman" w:cs="Times New Roman"/>
                <w:b/>
                <w:bCs/>
                <w:sz w:val="20"/>
                <w:szCs w:val="20"/>
                <w:lang w:eastAsia="hr-HR"/>
              </w:rPr>
              <w:t>P/V/S</w:t>
            </w:r>
          </w:p>
        </w:tc>
        <w:tc>
          <w:tcPr>
            <w:tcW w:w="3243" w:type="pct"/>
            <w:tcBorders>
              <w:top w:val="single" w:color="auto" w:sz="4" w:space="0"/>
              <w:left w:val="single" w:color="auto" w:sz="4" w:space="0"/>
              <w:bottom w:val="double" w:color="auto" w:sz="6" w:space="0"/>
              <w:right w:val="single" w:color="auto" w:sz="4" w:space="0"/>
            </w:tcBorders>
            <w:shd w:val="clear" w:color="969696" w:fill="BFBFBF"/>
            <w:vAlign w:val="center"/>
            <w:hideMark/>
          </w:tcPr>
          <w:p w:rsidRPr="000363EB" w:rsidR="00D11AD0" w:rsidP="00D11AD0" w:rsidRDefault="00D11AD0" w14:paraId="14412D1B" w14:textId="77777777">
            <w:pPr>
              <w:spacing w:after="0" w:line="240" w:lineRule="auto"/>
              <w:jc w:val="center"/>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TEMA</w:t>
            </w:r>
          </w:p>
        </w:tc>
        <w:tc>
          <w:tcPr>
            <w:tcW w:w="900" w:type="pct"/>
            <w:tcBorders>
              <w:top w:val="single" w:color="auto" w:sz="4" w:space="0"/>
              <w:left w:val="single" w:color="auto" w:sz="4" w:space="0"/>
              <w:bottom w:val="double" w:color="auto" w:sz="6" w:space="0"/>
              <w:right w:val="single" w:color="auto" w:sz="4" w:space="0"/>
            </w:tcBorders>
            <w:shd w:val="clear" w:color="969696" w:fill="BFBFBF"/>
            <w:vAlign w:val="center"/>
            <w:hideMark/>
          </w:tcPr>
          <w:p w:rsidRPr="000363EB" w:rsidR="00D11AD0" w:rsidP="00D11AD0" w:rsidRDefault="00D11AD0" w14:paraId="00C19D42" w14:textId="77777777">
            <w:pPr>
              <w:spacing w:after="0" w:line="240" w:lineRule="auto"/>
              <w:jc w:val="center"/>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NASTAVNIK/    SURADNIK</w:t>
            </w:r>
          </w:p>
        </w:tc>
      </w:tr>
      <w:tr w:rsidRPr="000363EB" w:rsidR="00D11AD0" w:rsidTr="00145BE8" w14:paraId="3CCC7865" w14:textId="77777777">
        <w:trPr>
          <w:trHeight w:val="570"/>
        </w:trPr>
        <w:tc>
          <w:tcPr>
            <w:tcW w:w="504" w:type="pct"/>
            <w:vMerge w:val="restart"/>
            <w:tcBorders>
              <w:top w:val="double" w:color="auto" w:sz="6" w:space="0"/>
              <w:left w:val="single" w:color="auto" w:sz="4" w:space="0"/>
              <w:bottom w:val="dashed" w:color="auto" w:sz="4" w:space="0"/>
              <w:right w:val="single" w:color="auto" w:sz="4" w:space="0"/>
            </w:tcBorders>
            <w:shd w:val="clear" w:color="EFEFEF" w:fill="FFFFFF"/>
            <w:noWrap/>
            <w:vAlign w:val="center"/>
            <w:hideMark/>
          </w:tcPr>
          <w:p w:rsidRPr="000363EB" w:rsidR="00D11AD0" w:rsidP="00D11AD0" w:rsidRDefault="00D11AD0" w14:paraId="0135CBF0" w14:textId="77777777">
            <w:pPr>
              <w:spacing w:after="0" w:line="240" w:lineRule="auto"/>
              <w:jc w:val="center"/>
              <w:rPr>
                <w:rFonts w:ascii="Verdana" w:hAnsi="Verdana" w:eastAsia="Times New Roman" w:cs="Times New Roman"/>
                <w:b/>
                <w:bCs/>
                <w:sz w:val="20"/>
                <w:szCs w:val="20"/>
                <w:lang w:eastAsia="hr-HR"/>
              </w:rPr>
            </w:pPr>
            <w:r w:rsidRPr="000363EB">
              <w:rPr>
                <w:rFonts w:ascii="Verdana" w:hAnsi="Verdana" w:eastAsia="Times New Roman" w:cs="Times New Roman"/>
                <w:b/>
                <w:bCs/>
                <w:sz w:val="20"/>
                <w:szCs w:val="20"/>
                <w:lang w:eastAsia="hr-HR"/>
              </w:rPr>
              <w:t>1.</w:t>
            </w:r>
          </w:p>
        </w:tc>
        <w:tc>
          <w:tcPr>
            <w:tcW w:w="353" w:type="pct"/>
            <w:tcBorders>
              <w:top w:val="double" w:color="auto" w:sz="6" w:space="0"/>
              <w:left w:val="single" w:color="auto" w:sz="4" w:space="0"/>
              <w:bottom w:val="dashed" w:color="auto" w:sz="4" w:space="0"/>
              <w:right w:val="single" w:color="auto" w:sz="4" w:space="0"/>
            </w:tcBorders>
            <w:shd w:val="clear" w:color="EFEFEF" w:fill="F2F2F2"/>
            <w:noWrap/>
            <w:vAlign w:val="center"/>
            <w:hideMark/>
          </w:tcPr>
          <w:p w:rsidRPr="000363EB" w:rsidR="00D11AD0" w:rsidP="00D11AD0" w:rsidRDefault="00D11AD0" w14:paraId="6F8861C3"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P</w:t>
            </w:r>
          </w:p>
        </w:tc>
        <w:tc>
          <w:tcPr>
            <w:tcW w:w="3243" w:type="pct"/>
            <w:tcBorders>
              <w:top w:val="double" w:color="auto" w:sz="6" w:space="0"/>
              <w:left w:val="single" w:color="auto" w:sz="4" w:space="0"/>
              <w:bottom w:val="dashed" w:color="auto" w:sz="4" w:space="0"/>
              <w:right w:val="single" w:color="auto" w:sz="4" w:space="0"/>
            </w:tcBorders>
            <w:shd w:val="clear" w:color="EFEFEF" w:fill="F2F2F2"/>
            <w:vAlign w:val="center"/>
          </w:tcPr>
          <w:p w:rsidRPr="000363EB" w:rsidR="00910184" w:rsidP="00910184" w:rsidRDefault="00910184" w14:paraId="400EFFDD" w14:textId="77777777">
            <w:pPr>
              <w:spacing w:after="0" w:line="240" w:lineRule="auto"/>
              <w:jc w:val="center"/>
              <w:rPr>
                <w:rFonts w:ascii="Verdana" w:hAnsi="Verdana" w:eastAsia="Times New Roman" w:cs="Times New Roman"/>
                <w:b/>
                <w:sz w:val="20"/>
                <w:szCs w:val="20"/>
                <w:lang w:eastAsia="hr-HR"/>
              </w:rPr>
            </w:pPr>
            <w:r w:rsidRPr="000363EB">
              <w:rPr>
                <w:rFonts w:ascii="Verdana" w:hAnsi="Verdana" w:eastAsia="Times New Roman" w:cs="Times New Roman"/>
                <w:b/>
                <w:sz w:val="20"/>
                <w:szCs w:val="20"/>
                <w:lang w:eastAsia="hr-HR"/>
              </w:rPr>
              <w:t>Uvod</w:t>
            </w:r>
          </w:p>
          <w:p w:rsidRPr="000363EB" w:rsidR="00D11AD0" w:rsidP="00910184" w:rsidRDefault="00910184" w14:paraId="3CF2D8B6" w14:textId="1A7A9163">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b/>
                <w:sz w:val="20"/>
                <w:szCs w:val="20"/>
                <w:lang w:eastAsia="hr-HR"/>
              </w:rPr>
              <w:t>Nacrti </w:t>
            </w:r>
          </w:p>
        </w:tc>
        <w:tc>
          <w:tcPr>
            <w:tcW w:w="900" w:type="pct"/>
            <w:tcBorders>
              <w:top w:val="double" w:color="auto" w:sz="6" w:space="0"/>
              <w:left w:val="single" w:color="auto" w:sz="4" w:space="0"/>
              <w:bottom w:val="dashed" w:color="auto" w:sz="4" w:space="0"/>
              <w:right w:val="single" w:color="auto" w:sz="4" w:space="0"/>
            </w:tcBorders>
            <w:shd w:val="clear" w:color="EFEFEF" w:fill="F2F2F2"/>
            <w:noWrap/>
            <w:vAlign w:val="center"/>
            <w:hideMark/>
          </w:tcPr>
          <w:p w:rsidRPr="000363EB" w:rsidR="00D11AD0" w:rsidP="00D11AD0" w:rsidRDefault="00DE616C" w14:paraId="0FB78278" w14:textId="433E1475">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Denis Ambruš</w:t>
            </w:r>
          </w:p>
        </w:tc>
      </w:tr>
      <w:tr w:rsidRPr="000363EB" w:rsidR="00D11AD0" w:rsidTr="00145BE8" w14:paraId="103F1161" w14:textId="77777777">
        <w:trPr>
          <w:trHeight w:val="570"/>
        </w:trPr>
        <w:tc>
          <w:tcPr>
            <w:tcW w:w="504" w:type="pct"/>
            <w:vMerge/>
            <w:tcBorders>
              <w:top w:val="double" w:color="auto" w:sz="6" w:space="0"/>
              <w:left w:val="single" w:color="auto" w:sz="4" w:space="0"/>
              <w:bottom w:val="dashed" w:color="auto" w:sz="4" w:space="0"/>
              <w:right w:val="single" w:color="auto" w:sz="4" w:space="0"/>
            </w:tcBorders>
            <w:vAlign w:val="center"/>
            <w:hideMark/>
          </w:tcPr>
          <w:p w:rsidRPr="000363EB" w:rsidR="00D11AD0" w:rsidP="00D11AD0" w:rsidRDefault="00D11AD0" w14:paraId="1FC39945" w14:textId="77777777">
            <w:pPr>
              <w:spacing w:after="0" w:line="240" w:lineRule="auto"/>
              <w:rPr>
                <w:rFonts w:ascii="Verdana" w:hAnsi="Verdana" w:eastAsia="Times New Roman" w:cs="Times New Roman"/>
                <w:b/>
                <w:bCs/>
                <w:sz w:val="20"/>
                <w:szCs w:val="20"/>
                <w:lang w:eastAsia="hr-HR"/>
              </w:rPr>
            </w:pPr>
          </w:p>
        </w:tc>
        <w:tc>
          <w:tcPr>
            <w:tcW w:w="353" w:type="pct"/>
            <w:tcBorders>
              <w:top w:val="dashed" w:color="auto" w:sz="4" w:space="0"/>
              <w:left w:val="single" w:color="auto" w:sz="4" w:space="0"/>
              <w:bottom w:val="nil"/>
              <w:right w:val="single" w:color="auto" w:sz="4" w:space="0"/>
            </w:tcBorders>
            <w:shd w:val="clear" w:color="EFEFEF" w:fill="FFFFFF"/>
            <w:noWrap/>
            <w:vAlign w:val="center"/>
            <w:hideMark/>
          </w:tcPr>
          <w:p w:rsidRPr="000363EB" w:rsidR="00D11AD0" w:rsidP="00D11AD0" w:rsidRDefault="00D11AD0" w14:paraId="5DEAAF83"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V/S</w:t>
            </w:r>
          </w:p>
        </w:tc>
        <w:tc>
          <w:tcPr>
            <w:tcW w:w="3243" w:type="pct"/>
            <w:tcBorders>
              <w:top w:val="dashed" w:color="auto" w:sz="4" w:space="0"/>
              <w:left w:val="single" w:color="auto" w:sz="4" w:space="0"/>
              <w:bottom w:val="nil"/>
              <w:right w:val="single" w:color="auto" w:sz="4" w:space="0"/>
            </w:tcBorders>
            <w:shd w:val="clear" w:color="EFEFEF" w:fill="FFFFFF"/>
            <w:vAlign w:val="center"/>
          </w:tcPr>
          <w:p w:rsidRPr="000363EB" w:rsidR="00D11AD0" w:rsidP="00D11AD0" w:rsidRDefault="004E55D2" w14:paraId="0562CB0E" w14:textId="016BE896">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Nacrti</w:t>
            </w:r>
          </w:p>
        </w:tc>
        <w:tc>
          <w:tcPr>
            <w:tcW w:w="900" w:type="pct"/>
            <w:tcBorders>
              <w:top w:val="dashed" w:color="auto" w:sz="4" w:space="0"/>
              <w:left w:val="single" w:color="auto" w:sz="4" w:space="0"/>
              <w:bottom w:val="nil"/>
              <w:right w:val="single" w:color="auto" w:sz="4" w:space="0"/>
            </w:tcBorders>
            <w:shd w:val="clear" w:color="EFEFEF" w:fill="FFFFFF"/>
            <w:noWrap/>
            <w:vAlign w:val="center"/>
          </w:tcPr>
          <w:p w:rsidRPr="000363EB" w:rsidR="00D11AD0" w:rsidP="00D11AD0" w:rsidRDefault="00854637" w14:paraId="34CE0A41" w14:textId="0B02119A">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AA05A9" w:rsidTr="00145BE8" w14:paraId="68F2B9E5" w14:textId="77777777">
        <w:trPr>
          <w:trHeight w:val="570"/>
        </w:trPr>
        <w:tc>
          <w:tcPr>
            <w:tcW w:w="504" w:type="pct"/>
            <w:vMerge w:val="restart"/>
            <w:tcBorders>
              <w:top w:val="single" w:color="auto" w:sz="4" w:space="0"/>
              <w:left w:val="single" w:color="auto" w:sz="4" w:space="0"/>
              <w:bottom w:val="dashed" w:color="auto" w:sz="4" w:space="0"/>
              <w:right w:val="single" w:color="auto" w:sz="4" w:space="0"/>
            </w:tcBorders>
            <w:shd w:val="clear" w:color="EFEFEF" w:fill="FFFFFF"/>
            <w:noWrap/>
            <w:vAlign w:val="center"/>
            <w:hideMark/>
          </w:tcPr>
          <w:p w:rsidRPr="000363EB" w:rsidR="00AA05A9" w:rsidP="00AA05A9" w:rsidRDefault="00AA05A9" w14:paraId="47886996" w14:textId="77777777">
            <w:pPr>
              <w:spacing w:after="0" w:line="240" w:lineRule="auto"/>
              <w:jc w:val="center"/>
              <w:rPr>
                <w:rFonts w:ascii="Verdana" w:hAnsi="Verdana" w:eastAsia="Times New Roman" w:cs="Times New Roman"/>
                <w:b/>
                <w:bCs/>
                <w:sz w:val="20"/>
                <w:szCs w:val="20"/>
                <w:lang w:eastAsia="hr-HR"/>
              </w:rPr>
            </w:pPr>
            <w:r w:rsidRPr="000363EB">
              <w:rPr>
                <w:rFonts w:ascii="Verdana" w:hAnsi="Verdana" w:eastAsia="Times New Roman" w:cs="Times New Roman"/>
                <w:b/>
                <w:bCs/>
                <w:sz w:val="20"/>
                <w:szCs w:val="20"/>
                <w:lang w:eastAsia="hr-HR"/>
              </w:rPr>
              <w:t>2.</w:t>
            </w:r>
          </w:p>
        </w:tc>
        <w:tc>
          <w:tcPr>
            <w:tcW w:w="353" w:type="pct"/>
            <w:tcBorders>
              <w:top w:val="single" w:color="auto" w:sz="4" w:space="0"/>
              <w:left w:val="single" w:color="auto" w:sz="4" w:space="0"/>
              <w:bottom w:val="dashed" w:color="auto" w:sz="4" w:space="0"/>
              <w:right w:val="single" w:color="auto" w:sz="4" w:space="0"/>
            </w:tcBorders>
            <w:shd w:val="clear" w:color="EFEFEF" w:fill="F2F2F2"/>
            <w:noWrap/>
            <w:vAlign w:val="center"/>
            <w:hideMark/>
          </w:tcPr>
          <w:p w:rsidRPr="000363EB" w:rsidR="00AA05A9" w:rsidP="00AA05A9" w:rsidRDefault="00AA05A9" w14:paraId="1B7BEF73"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P</w:t>
            </w:r>
          </w:p>
        </w:tc>
        <w:tc>
          <w:tcPr>
            <w:tcW w:w="3243" w:type="pct"/>
            <w:tcBorders>
              <w:top w:val="single" w:color="auto" w:sz="4" w:space="0"/>
              <w:left w:val="single" w:color="auto" w:sz="4" w:space="0"/>
              <w:bottom w:val="dashed" w:color="auto" w:sz="4" w:space="0"/>
              <w:right w:val="single" w:color="auto" w:sz="4" w:space="0"/>
            </w:tcBorders>
            <w:shd w:val="clear" w:color="EFEFEF" w:fill="F2F2F2"/>
            <w:vAlign w:val="center"/>
          </w:tcPr>
          <w:p w:rsidRPr="000363EB" w:rsidR="00AA05A9" w:rsidP="00AA05A9" w:rsidRDefault="00910184" w14:paraId="62EBF3C5" w14:textId="526288F1">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b/>
                <w:sz w:val="20"/>
                <w:szCs w:val="20"/>
                <w:lang w:eastAsia="hr-HR"/>
              </w:rPr>
              <w:t>Osnove fizike – toplinske izolacije, višeslojni zid, parne brane</w:t>
            </w:r>
          </w:p>
        </w:tc>
        <w:tc>
          <w:tcPr>
            <w:tcW w:w="900"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AA05A9" w:rsidP="00AA05A9" w:rsidRDefault="00DE616C" w14:paraId="6D98A12B" w14:textId="25AAB143">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Denis Ambruš</w:t>
            </w:r>
          </w:p>
        </w:tc>
      </w:tr>
      <w:tr w:rsidRPr="000363EB" w:rsidR="00AA05A9" w:rsidTr="00145BE8" w14:paraId="11B49182" w14:textId="77777777">
        <w:trPr>
          <w:trHeight w:val="570"/>
        </w:trPr>
        <w:tc>
          <w:tcPr>
            <w:tcW w:w="504" w:type="pct"/>
            <w:vMerge/>
            <w:tcBorders>
              <w:top w:val="single" w:color="auto" w:sz="4" w:space="0"/>
              <w:left w:val="single" w:color="auto" w:sz="4" w:space="0"/>
              <w:bottom w:val="dashed" w:color="auto" w:sz="4" w:space="0"/>
              <w:right w:val="single" w:color="auto" w:sz="4" w:space="0"/>
            </w:tcBorders>
            <w:vAlign w:val="center"/>
            <w:hideMark/>
          </w:tcPr>
          <w:p w:rsidRPr="000363EB" w:rsidR="00AA05A9" w:rsidP="00AA05A9" w:rsidRDefault="00AA05A9" w14:paraId="2946DB82" w14:textId="77777777">
            <w:pPr>
              <w:spacing w:after="0" w:line="240" w:lineRule="auto"/>
              <w:rPr>
                <w:rFonts w:ascii="Verdana" w:hAnsi="Verdana" w:eastAsia="Times New Roman" w:cs="Times New Roman"/>
                <w:b/>
                <w:bCs/>
                <w:sz w:val="20"/>
                <w:szCs w:val="20"/>
                <w:lang w:eastAsia="hr-HR"/>
              </w:rPr>
            </w:pPr>
          </w:p>
        </w:tc>
        <w:tc>
          <w:tcPr>
            <w:tcW w:w="353" w:type="pct"/>
            <w:tcBorders>
              <w:top w:val="dashed" w:color="auto" w:sz="4" w:space="0"/>
              <w:left w:val="single" w:color="auto" w:sz="4" w:space="0"/>
              <w:bottom w:val="single" w:color="auto" w:sz="4" w:space="0"/>
              <w:right w:val="single" w:color="auto" w:sz="4" w:space="0"/>
            </w:tcBorders>
            <w:shd w:val="clear" w:color="EFEFEF" w:fill="FFFFFF"/>
            <w:noWrap/>
            <w:vAlign w:val="center"/>
            <w:hideMark/>
          </w:tcPr>
          <w:p w:rsidRPr="000363EB" w:rsidR="00AA05A9" w:rsidP="00AA05A9" w:rsidRDefault="00AA05A9" w14:paraId="45139C59"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V/S</w:t>
            </w:r>
          </w:p>
        </w:tc>
        <w:tc>
          <w:tcPr>
            <w:tcW w:w="3243" w:type="pct"/>
            <w:tcBorders>
              <w:top w:val="dashed" w:color="auto" w:sz="4" w:space="0"/>
              <w:left w:val="single" w:color="auto" w:sz="4" w:space="0"/>
              <w:bottom w:val="single" w:color="auto" w:sz="4" w:space="0"/>
              <w:right w:val="single" w:color="auto" w:sz="4" w:space="0"/>
            </w:tcBorders>
            <w:shd w:val="clear" w:color="EFEFEF" w:fill="FFFFFF"/>
            <w:vAlign w:val="center"/>
          </w:tcPr>
          <w:p w:rsidRPr="000363EB" w:rsidR="00AA05A9" w:rsidP="00AA05A9" w:rsidRDefault="00BC79EF" w14:paraId="5997CC1D" w14:textId="1B079CD4">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Nacrti</w:t>
            </w:r>
          </w:p>
        </w:tc>
        <w:tc>
          <w:tcPr>
            <w:tcW w:w="900"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AA05A9" w:rsidP="00AA05A9" w:rsidRDefault="00854637" w14:paraId="110FFD37" w14:textId="0A7D431F">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CC4108" w:rsidTr="00145BE8" w14:paraId="6E1A30E5" w14:textId="77777777">
        <w:trPr>
          <w:trHeight w:val="570"/>
        </w:trPr>
        <w:tc>
          <w:tcPr>
            <w:tcW w:w="504" w:type="pct"/>
            <w:tcBorders>
              <w:top w:val="single" w:color="auto" w:sz="4" w:space="0"/>
              <w:left w:val="single" w:color="auto" w:sz="4" w:space="0"/>
              <w:bottom w:val="dashed" w:color="auto" w:sz="4" w:space="0"/>
              <w:right w:val="single" w:color="auto" w:sz="4" w:space="0"/>
            </w:tcBorders>
            <w:vAlign w:val="center"/>
          </w:tcPr>
          <w:p w:rsidRPr="000363EB" w:rsidR="00CC4108" w:rsidP="00AA05A9" w:rsidRDefault="00CC4108" w14:paraId="6A04578A" w14:textId="77777777">
            <w:pPr>
              <w:spacing w:after="0" w:line="240" w:lineRule="auto"/>
              <w:rPr>
                <w:rFonts w:ascii="Verdana" w:hAnsi="Verdana" w:eastAsia="Times New Roman" w:cs="Times New Roman"/>
                <w:b/>
                <w:bCs/>
                <w:sz w:val="20"/>
                <w:szCs w:val="20"/>
                <w:lang w:eastAsia="hr-HR"/>
              </w:rPr>
            </w:pPr>
          </w:p>
        </w:tc>
        <w:tc>
          <w:tcPr>
            <w:tcW w:w="353"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CC4108" w:rsidP="00AA05A9" w:rsidRDefault="00CC4108" w14:paraId="439F3421" w14:textId="77777777">
            <w:pPr>
              <w:spacing w:after="0" w:line="240" w:lineRule="auto"/>
              <w:jc w:val="center"/>
              <w:rPr>
                <w:rFonts w:ascii="Verdana" w:hAnsi="Verdana" w:eastAsia="Times New Roman" w:cs="Times New Roman"/>
                <w:sz w:val="20"/>
                <w:szCs w:val="20"/>
                <w:lang w:eastAsia="hr-HR"/>
              </w:rPr>
            </w:pPr>
          </w:p>
        </w:tc>
        <w:tc>
          <w:tcPr>
            <w:tcW w:w="3243" w:type="pct"/>
            <w:tcBorders>
              <w:top w:val="dashed" w:color="auto" w:sz="4" w:space="0"/>
              <w:left w:val="single" w:color="auto" w:sz="4" w:space="0"/>
              <w:bottom w:val="single" w:color="auto" w:sz="4" w:space="0"/>
              <w:right w:val="single" w:color="auto" w:sz="4" w:space="0"/>
            </w:tcBorders>
            <w:shd w:val="clear" w:color="EFEFEF" w:fill="FFFFFF"/>
            <w:vAlign w:val="center"/>
          </w:tcPr>
          <w:p w:rsidR="00CC4108" w:rsidP="00AA05A9" w:rsidRDefault="00CC4108" w14:paraId="50977382"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Nacrti</w:t>
            </w:r>
          </w:p>
          <w:p w:rsidRPr="000363EB" w:rsidR="00CC4108" w:rsidP="00CC4108" w:rsidRDefault="00CC4108" w14:paraId="5D3729C7"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Upis u kuće, dodjela materijala</w:t>
            </w:r>
          </w:p>
          <w:p w:rsidR="00CC4108" w:rsidP="00CC4108" w:rsidRDefault="00CC4108" w14:paraId="7F443C23" w14:textId="5F3C24F3">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Objašnjenje rekonstrukcije nacrta u 1:50</w:t>
            </w:r>
            <w:r w:rsidR="0041721C">
              <w:rPr>
                <w:rFonts w:ascii="Verdana" w:hAnsi="Verdana" w:eastAsia="Times New Roman" w:cs="Times New Roman"/>
                <w:sz w:val="20"/>
                <w:szCs w:val="20"/>
                <w:lang w:eastAsia="hr-HR"/>
              </w:rPr>
              <w:t xml:space="preserve"> </w:t>
            </w:r>
            <w:r w:rsidRPr="000363EB">
              <w:rPr>
                <w:rFonts w:ascii="Verdana" w:hAnsi="Verdana" w:eastAsia="Times New Roman" w:cs="Times New Roman"/>
                <w:sz w:val="20"/>
                <w:szCs w:val="20"/>
                <w:lang w:eastAsia="hr-HR"/>
              </w:rPr>
              <w:t>(papiri A3)</w:t>
            </w:r>
          </w:p>
          <w:p w:rsidRPr="000363EB" w:rsidR="00CF00CE" w:rsidP="004833E2" w:rsidRDefault="00CF00CE" w14:paraId="4D9FBE83" w14:textId="14FAE7DA">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Rekonstrukcije nacrta u 1:50</w:t>
            </w:r>
          </w:p>
        </w:tc>
        <w:tc>
          <w:tcPr>
            <w:tcW w:w="900"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CC4108" w:rsidP="00AA05A9" w:rsidRDefault="00450A3C" w14:paraId="045C9058" w14:textId="6792FB6C">
            <w:pPr>
              <w:spacing w:after="0" w:line="240" w:lineRule="auto"/>
              <w:jc w:val="center"/>
              <w:rPr>
                <w:rFonts w:ascii="Verdana" w:hAnsi="Verdana" w:eastAsia="Times New Roman" w:cs="Times New Roman"/>
                <w:sz w:val="20"/>
                <w:szCs w:val="20"/>
                <w:lang w:eastAsia="hr-HR"/>
              </w:rPr>
            </w:pPr>
            <w:r w:rsidRPr="00450A3C">
              <w:rPr>
                <w:rFonts w:ascii="Verdana" w:hAnsi="Verdana" w:eastAsia="Times New Roman" w:cs="Times New Roman"/>
                <w:sz w:val="20"/>
                <w:szCs w:val="20"/>
                <w:lang w:eastAsia="hr-HR"/>
              </w:rPr>
              <w:t>Jana Puž</w:t>
            </w:r>
          </w:p>
        </w:tc>
      </w:tr>
      <w:tr w:rsidRPr="000363EB" w:rsidR="00AA05A9" w:rsidTr="00145BE8" w14:paraId="3FB71324" w14:textId="77777777">
        <w:trPr>
          <w:trHeight w:val="570"/>
        </w:trPr>
        <w:tc>
          <w:tcPr>
            <w:tcW w:w="504" w:type="pct"/>
            <w:vMerge w:val="restart"/>
            <w:tcBorders>
              <w:top w:val="single" w:color="auto" w:sz="4" w:space="0"/>
              <w:left w:val="single" w:color="auto" w:sz="4" w:space="0"/>
              <w:bottom w:val="dashed" w:color="auto" w:sz="4" w:space="0"/>
              <w:right w:val="single" w:color="auto" w:sz="4" w:space="0"/>
            </w:tcBorders>
            <w:shd w:val="clear" w:color="EFEFEF" w:fill="FFFFFF"/>
            <w:noWrap/>
            <w:vAlign w:val="center"/>
            <w:hideMark/>
          </w:tcPr>
          <w:p w:rsidRPr="000363EB" w:rsidR="00AA05A9" w:rsidP="00AA05A9" w:rsidRDefault="00AA05A9" w14:paraId="1F75A9DD" w14:textId="77777777">
            <w:pPr>
              <w:spacing w:after="0" w:line="240" w:lineRule="auto"/>
              <w:jc w:val="center"/>
              <w:rPr>
                <w:rFonts w:ascii="Verdana" w:hAnsi="Verdana" w:eastAsia="Times New Roman" w:cs="Times New Roman"/>
                <w:b/>
                <w:bCs/>
                <w:sz w:val="20"/>
                <w:szCs w:val="20"/>
                <w:lang w:eastAsia="hr-HR"/>
              </w:rPr>
            </w:pPr>
            <w:r w:rsidRPr="000363EB">
              <w:rPr>
                <w:rFonts w:ascii="Verdana" w:hAnsi="Verdana" w:eastAsia="Times New Roman" w:cs="Times New Roman"/>
                <w:b/>
                <w:bCs/>
                <w:sz w:val="20"/>
                <w:szCs w:val="20"/>
                <w:lang w:eastAsia="hr-HR"/>
              </w:rPr>
              <w:t>3.</w:t>
            </w:r>
          </w:p>
        </w:tc>
        <w:tc>
          <w:tcPr>
            <w:tcW w:w="353" w:type="pct"/>
            <w:tcBorders>
              <w:top w:val="single" w:color="auto" w:sz="4" w:space="0"/>
              <w:left w:val="single" w:color="auto" w:sz="4" w:space="0"/>
              <w:bottom w:val="dashed" w:color="auto" w:sz="4" w:space="0"/>
              <w:right w:val="single" w:color="auto" w:sz="4" w:space="0"/>
            </w:tcBorders>
            <w:shd w:val="clear" w:color="EFEFEF" w:fill="F2F2F2"/>
            <w:noWrap/>
            <w:vAlign w:val="center"/>
            <w:hideMark/>
          </w:tcPr>
          <w:p w:rsidRPr="000363EB" w:rsidR="00AA05A9" w:rsidP="00AA05A9" w:rsidRDefault="00AA05A9" w14:paraId="530EFBC4"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P</w:t>
            </w:r>
          </w:p>
        </w:tc>
        <w:tc>
          <w:tcPr>
            <w:tcW w:w="3243" w:type="pct"/>
            <w:tcBorders>
              <w:top w:val="single" w:color="auto" w:sz="4" w:space="0"/>
              <w:left w:val="single" w:color="auto" w:sz="4" w:space="0"/>
              <w:bottom w:val="dashed" w:color="auto" w:sz="4" w:space="0"/>
              <w:right w:val="single" w:color="auto" w:sz="4" w:space="0"/>
            </w:tcBorders>
            <w:shd w:val="clear" w:color="EFEFEF" w:fill="F2F2F2"/>
            <w:vAlign w:val="center"/>
          </w:tcPr>
          <w:p w:rsidRPr="000363EB" w:rsidR="00910184" w:rsidP="00910184" w:rsidRDefault="00910184" w14:paraId="33E71323" w14:textId="06973280">
            <w:pPr>
              <w:spacing w:after="0" w:line="240" w:lineRule="auto"/>
              <w:jc w:val="center"/>
              <w:rPr>
                <w:rFonts w:ascii="Verdana" w:hAnsi="Verdana" w:eastAsia="Times New Roman" w:cs="Times New Roman"/>
                <w:b/>
                <w:sz w:val="20"/>
                <w:szCs w:val="20"/>
                <w:lang w:eastAsia="hr-HR"/>
              </w:rPr>
            </w:pPr>
            <w:r w:rsidRPr="000363EB">
              <w:rPr>
                <w:rFonts w:ascii="Verdana" w:hAnsi="Verdana" w:eastAsia="Times New Roman" w:cs="Times New Roman"/>
                <w:b/>
                <w:sz w:val="20"/>
                <w:szCs w:val="20"/>
                <w:lang w:eastAsia="hr-HR"/>
              </w:rPr>
              <w:t>Osnove fizike – toplinske izolacije, višeslojni zid, parne brane</w:t>
            </w:r>
          </w:p>
          <w:p w:rsidRPr="000363EB" w:rsidR="00910184" w:rsidP="00910184" w:rsidRDefault="00910184" w14:paraId="42D603AD" w14:textId="77777777">
            <w:pPr>
              <w:spacing w:after="0" w:line="240" w:lineRule="auto"/>
              <w:jc w:val="center"/>
              <w:rPr>
                <w:rFonts w:ascii="Verdana" w:hAnsi="Verdana" w:eastAsia="Times New Roman" w:cs="Times New Roman"/>
                <w:b/>
                <w:sz w:val="20"/>
                <w:szCs w:val="20"/>
                <w:lang w:eastAsia="hr-HR"/>
              </w:rPr>
            </w:pPr>
            <w:r w:rsidRPr="000363EB">
              <w:rPr>
                <w:rFonts w:ascii="Verdana" w:hAnsi="Verdana" w:eastAsia="Times New Roman" w:cs="Times New Roman"/>
                <w:b/>
                <w:sz w:val="20"/>
                <w:szCs w:val="20"/>
                <w:lang w:eastAsia="hr-HR"/>
              </w:rPr>
              <w:t>Građevinski sektor</w:t>
            </w:r>
          </w:p>
          <w:p w:rsidRPr="000363EB" w:rsidR="00910184" w:rsidP="00910184" w:rsidRDefault="00910184" w14:paraId="2757D526" w14:textId="77777777">
            <w:pPr>
              <w:spacing w:after="0" w:line="240" w:lineRule="auto"/>
              <w:jc w:val="center"/>
              <w:rPr>
                <w:rFonts w:ascii="Verdana" w:hAnsi="Verdana" w:eastAsia="Times New Roman" w:cs="Times New Roman"/>
                <w:b/>
                <w:sz w:val="20"/>
                <w:szCs w:val="20"/>
                <w:lang w:eastAsia="hr-HR"/>
              </w:rPr>
            </w:pPr>
            <w:r w:rsidRPr="000363EB">
              <w:rPr>
                <w:rFonts w:ascii="Verdana" w:hAnsi="Verdana" w:eastAsia="Times New Roman" w:cs="Times New Roman"/>
                <w:b/>
                <w:sz w:val="20"/>
                <w:szCs w:val="20"/>
                <w:lang w:eastAsia="hr-HR"/>
              </w:rPr>
              <w:t>Pripremni i zemljani radovi</w:t>
            </w:r>
          </w:p>
          <w:p w:rsidRPr="000363EB" w:rsidR="00AA05A9" w:rsidP="007F1E5C" w:rsidRDefault="007F1E5C" w14:paraId="6B699379" w14:textId="381E8A74">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b/>
                <w:sz w:val="20"/>
                <w:szCs w:val="20"/>
                <w:lang w:eastAsia="hr-HR"/>
              </w:rPr>
              <w:t>Skele</w:t>
            </w:r>
          </w:p>
        </w:tc>
        <w:tc>
          <w:tcPr>
            <w:tcW w:w="900"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AA05A9" w:rsidP="00AA05A9" w:rsidRDefault="00DE616C" w14:paraId="3FE9F23F" w14:textId="6AF6E082">
            <w:pPr>
              <w:spacing w:after="0" w:line="240" w:lineRule="auto"/>
              <w:jc w:val="center"/>
              <w:rPr>
                <w:rFonts w:ascii="Verdana" w:hAnsi="Verdana" w:eastAsia="Times New Roman" w:cs="Times New Roman"/>
                <w:sz w:val="20"/>
                <w:szCs w:val="20"/>
                <w:lang w:eastAsia="hr-HR"/>
              </w:rPr>
            </w:pPr>
            <w:r w:rsidRPr="00DE616C">
              <w:rPr>
                <w:rFonts w:ascii="Verdana" w:hAnsi="Verdana" w:eastAsia="Times New Roman" w:cs="Times New Roman"/>
                <w:sz w:val="20"/>
                <w:szCs w:val="20"/>
                <w:lang w:eastAsia="hr-HR"/>
              </w:rPr>
              <w:t>Denis Ambruš</w:t>
            </w:r>
          </w:p>
        </w:tc>
      </w:tr>
      <w:tr w:rsidRPr="000363EB" w:rsidR="00AA05A9" w:rsidTr="00145BE8" w14:paraId="0F6F4787" w14:textId="77777777">
        <w:trPr>
          <w:trHeight w:val="570"/>
        </w:trPr>
        <w:tc>
          <w:tcPr>
            <w:tcW w:w="504" w:type="pct"/>
            <w:vMerge/>
            <w:tcBorders>
              <w:top w:val="single" w:color="auto" w:sz="4" w:space="0"/>
              <w:left w:val="single" w:color="auto" w:sz="4" w:space="0"/>
              <w:bottom w:val="dashed" w:color="auto" w:sz="4" w:space="0"/>
              <w:right w:val="single" w:color="auto" w:sz="4" w:space="0"/>
            </w:tcBorders>
            <w:vAlign w:val="center"/>
            <w:hideMark/>
          </w:tcPr>
          <w:p w:rsidRPr="000363EB" w:rsidR="00AA05A9" w:rsidP="00AA05A9" w:rsidRDefault="00AA05A9" w14:paraId="1F72F646" w14:textId="77777777">
            <w:pPr>
              <w:spacing w:after="0" w:line="240" w:lineRule="auto"/>
              <w:rPr>
                <w:rFonts w:ascii="Verdana" w:hAnsi="Verdana" w:eastAsia="Times New Roman" w:cs="Times New Roman"/>
                <w:b/>
                <w:bCs/>
                <w:sz w:val="20"/>
                <w:szCs w:val="20"/>
                <w:lang w:eastAsia="hr-HR"/>
              </w:rPr>
            </w:pPr>
          </w:p>
        </w:tc>
        <w:tc>
          <w:tcPr>
            <w:tcW w:w="353" w:type="pct"/>
            <w:tcBorders>
              <w:top w:val="dashed" w:color="auto" w:sz="4" w:space="0"/>
              <w:left w:val="single" w:color="auto" w:sz="4" w:space="0"/>
              <w:bottom w:val="single" w:color="auto" w:sz="4" w:space="0"/>
              <w:right w:val="single" w:color="auto" w:sz="4" w:space="0"/>
            </w:tcBorders>
            <w:shd w:val="clear" w:color="EFEFEF" w:fill="FFFFFF"/>
            <w:noWrap/>
            <w:vAlign w:val="center"/>
            <w:hideMark/>
          </w:tcPr>
          <w:p w:rsidRPr="000363EB" w:rsidR="00AA05A9" w:rsidP="00AA05A9" w:rsidRDefault="00AA05A9" w14:paraId="23489006"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V/S</w:t>
            </w:r>
          </w:p>
        </w:tc>
        <w:tc>
          <w:tcPr>
            <w:tcW w:w="3243" w:type="pct"/>
            <w:tcBorders>
              <w:top w:val="dashed" w:color="auto" w:sz="4" w:space="0"/>
              <w:left w:val="single" w:color="auto" w:sz="4" w:space="0"/>
              <w:bottom w:val="single" w:color="auto" w:sz="4" w:space="0"/>
              <w:right w:val="single" w:color="auto" w:sz="4" w:space="0"/>
            </w:tcBorders>
            <w:shd w:val="clear" w:color="EFEFEF" w:fill="FFFFFF"/>
            <w:vAlign w:val="center"/>
          </w:tcPr>
          <w:p w:rsidRPr="000363EB" w:rsidR="00BC79EF" w:rsidP="00BC79EF" w:rsidRDefault="00BC79EF" w14:paraId="60FDE306"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Nacrti</w:t>
            </w:r>
          </w:p>
          <w:p w:rsidRPr="000363EB" w:rsidR="00BC79EF" w:rsidP="00BC79EF" w:rsidRDefault="00BC79EF" w14:paraId="06FB4C74"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Upis u kuće, dodjela materijala</w:t>
            </w:r>
          </w:p>
          <w:p w:rsidRPr="000363EB" w:rsidR="00AA05A9" w:rsidP="0027682F" w:rsidRDefault="00BC79EF" w14:paraId="08CE6F91" w14:textId="06606AA3">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Objašnjenje rekonstrukcije nacrta u 1:50</w:t>
            </w:r>
            <w:r w:rsidR="0027682F">
              <w:rPr>
                <w:rFonts w:ascii="Verdana" w:hAnsi="Verdana" w:eastAsia="Times New Roman" w:cs="Times New Roman"/>
                <w:sz w:val="20"/>
                <w:szCs w:val="20"/>
                <w:lang w:eastAsia="hr-HR"/>
              </w:rPr>
              <w:t xml:space="preserve"> </w:t>
            </w:r>
            <w:r w:rsidRPr="000363EB">
              <w:rPr>
                <w:rFonts w:ascii="Verdana" w:hAnsi="Verdana" w:eastAsia="Times New Roman" w:cs="Times New Roman"/>
                <w:sz w:val="20"/>
                <w:szCs w:val="20"/>
                <w:lang w:eastAsia="hr-HR"/>
              </w:rPr>
              <w:t>(papiri A3)</w:t>
            </w:r>
          </w:p>
        </w:tc>
        <w:tc>
          <w:tcPr>
            <w:tcW w:w="900"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AA05A9" w:rsidP="00AA05A9" w:rsidRDefault="00854637" w14:paraId="61CDCEAD" w14:textId="0284A3FA">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AA05A9" w:rsidTr="00145BE8" w14:paraId="7FBBCAA2" w14:textId="77777777">
        <w:trPr>
          <w:trHeight w:val="570"/>
        </w:trPr>
        <w:tc>
          <w:tcPr>
            <w:tcW w:w="504" w:type="pct"/>
            <w:vMerge w:val="restart"/>
            <w:tcBorders>
              <w:top w:val="single" w:color="auto" w:sz="4" w:space="0"/>
              <w:left w:val="single" w:color="auto" w:sz="4" w:space="0"/>
              <w:bottom w:val="dashed" w:color="auto" w:sz="4" w:space="0"/>
              <w:right w:val="single" w:color="auto" w:sz="4" w:space="0"/>
            </w:tcBorders>
            <w:shd w:val="clear" w:color="EFEFEF" w:fill="FFFFFF"/>
            <w:noWrap/>
            <w:vAlign w:val="center"/>
            <w:hideMark/>
          </w:tcPr>
          <w:p w:rsidRPr="000363EB" w:rsidR="00AA05A9" w:rsidP="00AA05A9" w:rsidRDefault="00AA05A9" w14:paraId="0F9ABB3F" w14:textId="77777777">
            <w:pPr>
              <w:spacing w:after="0" w:line="240" w:lineRule="auto"/>
              <w:jc w:val="center"/>
              <w:rPr>
                <w:rFonts w:ascii="Verdana" w:hAnsi="Verdana" w:eastAsia="Times New Roman" w:cs="Times New Roman"/>
                <w:b/>
                <w:bCs/>
                <w:sz w:val="20"/>
                <w:szCs w:val="20"/>
                <w:lang w:eastAsia="hr-HR"/>
              </w:rPr>
            </w:pPr>
            <w:r w:rsidRPr="000363EB">
              <w:rPr>
                <w:rFonts w:ascii="Verdana" w:hAnsi="Verdana" w:eastAsia="Times New Roman" w:cs="Times New Roman"/>
                <w:b/>
                <w:bCs/>
                <w:sz w:val="20"/>
                <w:szCs w:val="20"/>
                <w:lang w:eastAsia="hr-HR"/>
              </w:rPr>
              <w:t>4.</w:t>
            </w:r>
          </w:p>
        </w:tc>
        <w:tc>
          <w:tcPr>
            <w:tcW w:w="353" w:type="pct"/>
            <w:tcBorders>
              <w:top w:val="single" w:color="auto" w:sz="4" w:space="0"/>
              <w:left w:val="single" w:color="auto" w:sz="4" w:space="0"/>
              <w:bottom w:val="dashed" w:color="auto" w:sz="4" w:space="0"/>
              <w:right w:val="single" w:color="auto" w:sz="4" w:space="0"/>
            </w:tcBorders>
            <w:shd w:val="clear" w:color="EFEFEF" w:fill="F2F2F2"/>
            <w:noWrap/>
            <w:vAlign w:val="center"/>
            <w:hideMark/>
          </w:tcPr>
          <w:p w:rsidRPr="000363EB" w:rsidR="00AA05A9" w:rsidP="00AA05A9" w:rsidRDefault="00AA05A9" w14:paraId="4854D365"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P</w:t>
            </w:r>
          </w:p>
        </w:tc>
        <w:tc>
          <w:tcPr>
            <w:tcW w:w="3243" w:type="pct"/>
            <w:tcBorders>
              <w:top w:val="single" w:color="auto" w:sz="4" w:space="0"/>
              <w:left w:val="single" w:color="auto" w:sz="4" w:space="0"/>
              <w:bottom w:val="dashed" w:color="auto" w:sz="4" w:space="0"/>
              <w:right w:val="single" w:color="auto" w:sz="4" w:space="0"/>
            </w:tcBorders>
            <w:shd w:val="clear" w:color="EFEFEF" w:fill="F2F2F2"/>
            <w:vAlign w:val="center"/>
          </w:tcPr>
          <w:p w:rsidRPr="000363EB" w:rsidR="00910184" w:rsidP="00910184" w:rsidRDefault="00910184" w14:paraId="5EDE0F7F" w14:textId="77777777">
            <w:pPr>
              <w:spacing w:after="0" w:line="240" w:lineRule="auto"/>
              <w:jc w:val="center"/>
              <w:rPr>
                <w:rFonts w:ascii="Verdana" w:hAnsi="Verdana" w:eastAsia="Times New Roman" w:cs="Times New Roman"/>
                <w:b/>
                <w:sz w:val="20"/>
                <w:szCs w:val="20"/>
                <w:lang w:eastAsia="hr-HR"/>
              </w:rPr>
            </w:pPr>
            <w:r w:rsidRPr="000363EB">
              <w:rPr>
                <w:rFonts w:ascii="Verdana" w:hAnsi="Verdana" w:eastAsia="Times New Roman" w:cs="Times New Roman"/>
                <w:b/>
                <w:sz w:val="20"/>
                <w:szCs w:val="20"/>
                <w:lang w:eastAsia="hr-HR"/>
              </w:rPr>
              <w:t>Konstrukcije</w:t>
            </w:r>
          </w:p>
          <w:p w:rsidRPr="000363EB" w:rsidR="00910184" w:rsidP="00910184" w:rsidRDefault="00910184" w14:paraId="08056D08" w14:textId="77777777">
            <w:pPr>
              <w:spacing w:after="0" w:line="240" w:lineRule="auto"/>
              <w:jc w:val="center"/>
              <w:rPr>
                <w:rFonts w:ascii="Verdana" w:hAnsi="Verdana" w:eastAsia="Times New Roman" w:cs="Times New Roman"/>
                <w:b/>
                <w:sz w:val="20"/>
                <w:szCs w:val="20"/>
                <w:lang w:eastAsia="hr-HR"/>
              </w:rPr>
            </w:pPr>
            <w:r w:rsidRPr="000363EB">
              <w:rPr>
                <w:rFonts w:ascii="Verdana" w:hAnsi="Verdana" w:eastAsia="Times New Roman" w:cs="Times New Roman"/>
                <w:b/>
                <w:sz w:val="20"/>
                <w:szCs w:val="20"/>
                <w:lang w:eastAsia="hr-HR"/>
              </w:rPr>
              <w:t>Temelji</w:t>
            </w:r>
          </w:p>
          <w:p w:rsidRPr="000363EB" w:rsidR="00AA05A9" w:rsidP="007F1E5C" w:rsidRDefault="00910184" w14:paraId="6BB9E253" w14:textId="06B2499A">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b/>
                <w:sz w:val="20"/>
                <w:szCs w:val="20"/>
                <w:lang w:eastAsia="hr-HR"/>
              </w:rPr>
              <w:t>Hidroizolacije</w:t>
            </w:r>
          </w:p>
        </w:tc>
        <w:tc>
          <w:tcPr>
            <w:tcW w:w="900"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AA05A9" w:rsidP="00AA05A9" w:rsidRDefault="00DE616C" w14:paraId="23DE523C" w14:textId="3515E879">
            <w:pPr>
              <w:spacing w:after="0" w:line="240" w:lineRule="auto"/>
              <w:jc w:val="center"/>
              <w:rPr>
                <w:rFonts w:ascii="Verdana" w:hAnsi="Verdana" w:eastAsia="Times New Roman" w:cs="Times New Roman"/>
                <w:sz w:val="20"/>
                <w:szCs w:val="20"/>
                <w:lang w:eastAsia="hr-HR"/>
              </w:rPr>
            </w:pPr>
            <w:r w:rsidRPr="00DE616C">
              <w:rPr>
                <w:rFonts w:ascii="Verdana" w:hAnsi="Verdana" w:eastAsia="Times New Roman" w:cs="Times New Roman"/>
                <w:sz w:val="20"/>
                <w:szCs w:val="20"/>
                <w:lang w:eastAsia="hr-HR"/>
              </w:rPr>
              <w:t>Denis Ambruš</w:t>
            </w:r>
          </w:p>
        </w:tc>
      </w:tr>
      <w:tr w:rsidRPr="000363EB" w:rsidR="00AA05A9" w:rsidTr="00145BE8" w14:paraId="199AA1BF" w14:textId="77777777">
        <w:trPr>
          <w:trHeight w:val="570"/>
        </w:trPr>
        <w:tc>
          <w:tcPr>
            <w:tcW w:w="504" w:type="pct"/>
            <w:vMerge/>
            <w:tcBorders>
              <w:top w:val="single" w:color="auto" w:sz="4" w:space="0"/>
              <w:left w:val="single" w:color="auto" w:sz="4" w:space="0"/>
              <w:bottom w:val="dashed" w:color="auto" w:sz="4" w:space="0"/>
              <w:right w:val="single" w:color="auto" w:sz="4" w:space="0"/>
            </w:tcBorders>
            <w:vAlign w:val="center"/>
            <w:hideMark/>
          </w:tcPr>
          <w:p w:rsidRPr="000363EB" w:rsidR="00AA05A9" w:rsidP="00AA05A9" w:rsidRDefault="00AA05A9" w14:paraId="52E56223" w14:textId="77777777">
            <w:pPr>
              <w:spacing w:after="0" w:line="240" w:lineRule="auto"/>
              <w:rPr>
                <w:rFonts w:ascii="Verdana" w:hAnsi="Verdana" w:eastAsia="Times New Roman" w:cs="Times New Roman"/>
                <w:b/>
                <w:bCs/>
                <w:sz w:val="20"/>
                <w:szCs w:val="20"/>
                <w:lang w:eastAsia="hr-HR"/>
              </w:rPr>
            </w:pPr>
          </w:p>
        </w:tc>
        <w:tc>
          <w:tcPr>
            <w:tcW w:w="353" w:type="pct"/>
            <w:tcBorders>
              <w:top w:val="dashed" w:color="auto" w:sz="4" w:space="0"/>
              <w:left w:val="single" w:color="auto" w:sz="4" w:space="0"/>
              <w:bottom w:val="single" w:color="auto" w:sz="4" w:space="0"/>
              <w:right w:val="single" w:color="auto" w:sz="4" w:space="0"/>
            </w:tcBorders>
            <w:shd w:val="clear" w:color="EFEFEF" w:fill="FFFFFF"/>
            <w:noWrap/>
            <w:vAlign w:val="center"/>
            <w:hideMark/>
          </w:tcPr>
          <w:p w:rsidRPr="000363EB" w:rsidR="00AA05A9" w:rsidP="00AA05A9" w:rsidRDefault="00AA05A9" w14:paraId="0B7979A1"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V/S</w:t>
            </w:r>
          </w:p>
        </w:tc>
        <w:tc>
          <w:tcPr>
            <w:tcW w:w="3243" w:type="pct"/>
            <w:tcBorders>
              <w:top w:val="dashed" w:color="auto" w:sz="4" w:space="0"/>
              <w:left w:val="single" w:color="auto" w:sz="4" w:space="0"/>
              <w:bottom w:val="single" w:color="auto" w:sz="4" w:space="0"/>
              <w:right w:val="single" w:color="auto" w:sz="4" w:space="0"/>
            </w:tcBorders>
            <w:shd w:val="clear" w:color="EFEFEF" w:fill="FFFFFF"/>
            <w:vAlign w:val="center"/>
          </w:tcPr>
          <w:p w:rsidRPr="000363EB" w:rsidR="00BC79EF" w:rsidP="00BC79EF" w:rsidRDefault="00BC79EF" w14:paraId="0071D0C5"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Nacrti</w:t>
            </w:r>
          </w:p>
          <w:p w:rsidRPr="000363EB" w:rsidR="00BC79EF" w:rsidP="00BC79EF" w:rsidRDefault="00BC79EF" w14:paraId="7B5666A8"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 xml:space="preserve">Materijali </w:t>
            </w:r>
          </w:p>
          <w:p w:rsidRPr="000363EB" w:rsidR="00AA05A9" w:rsidP="0027682F" w:rsidRDefault="00B26F62" w14:paraId="07547A01" w14:textId="4047F2C0">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R</w:t>
            </w:r>
            <w:r w:rsidRPr="000363EB" w:rsidR="00BC79EF">
              <w:rPr>
                <w:rFonts w:ascii="Verdana" w:hAnsi="Verdana" w:eastAsia="Times New Roman" w:cs="Times New Roman"/>
                <w:sz w:val="20"/>
                <w:szCs w:val="20"/>
                <w:lang w:eastAsia="hr-HR"/>
              </w:rPr>
              <w:t>ekonstrukcije nacrta u 1:50</w:t>
            </w:r>
            <w:r w:rsidR="0027682F">
              <w:rPr>
                <w:rFonts w:ascii="Verdana" w:hAnsi="Verdana" w:eastAsia="Times New Roman" w:cs="Times New Roman"/>
                <w:sz w:val="20"/>
                <w:szCs w:val="20"/>
                <w:lang w:eastAsia="hr-HR"/>
              </w:rPr>
              <w:t xml:space="preserve"> </w:t>
            </w:r>
            <w:r w:rsidRPr="000363EB" w:rsidR="00BC79EF">
              <w:rPr>
                <w:rFonts w:ascii="Verdana" w:hAnsi="Verdana" w:eastAsia="Times New Roman" w:cs="Times New Roman"/>
                <w:sz w:val="20"/>
                <w:szCs w:val="20"/>
                <w:lang w:eastAsia="hr-HR"/>
              </w:rPr>
              <w:t>(papiri A3)</w:t>
            </w:r>
          </w:p>
        </w:tc>
        <w:tc>
          <w:tcPr>
            <w:tcW w:w="900"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AA05A9" w:rsidP="00AA05A9" w:rsidRDefault="00854637" w14:paraId="5043CB0F" w14:textId="35936BA3">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AA05A9" w:rsidTr="00145BE8" w14:paraId="74077093" w14:textId="77777777">
        <w:trPr>
          <w:trHeight w:val="570"/>
        </w:trPr>
        <w:tc>
          <w:tcPr>
            <w:tcW w:w="504" w:type="pct"/>
            <w:vMerge w:val="restart"/>
            <w:tcBorders>
              <w:top w:val="single" w:color="auto" w:sz="4" w:space="0"/>
              <w:left w:val="single" w:color="auto" w:sz="4" w:space="0"/>
              <w:bottom w:val="dashed" w:color="auto" w:sz="4" w:space="0"/>
              <w:right w:val="single" w:color="auto" w:sz="4" w:space="0"/>
            </w:tcBorders>
            <w:shd w:val="clear" w:color="EFEFEF" w:fill="FFFFFF"/>
            <w:noWrap/>
            <w:vAlign w:val="center"/>
            <w:hideMark/>
          </w:tcPr>
          <w:p w:rsidRPr="000363EB" w:rsidR="00AA05A9" w:rsidP="00AA05A9" w:rsidRDefault="00AA05A9" w14:paraId="56C72689" w14:textId="77777777">
            <w:pPr>
              <w:spacing w:after="0" w:line="240" w:lineRule="auto"/>
              <w:jc w:val="center"/>
              <w:rPr>
                <w:rFonts w:ascii="Verdana" w:hAnsi="Verdana" w:eastAsia="Times New Roman" w:cs="Times New Roman"/>
                <w:b/>
                <w:bCs/>
                <w:sz w:val="20"/>
                <w:szCs w:val="20"/>
                <w:lang w:eastAsia="hr-HR"/>
              </w:rPr>
            </w:pPr>
            <w:r w:rsidRPr="000363EB">
              <w:rPr>
                <w:rFonts w:ascii="Verdana" w:hAnsi="Verdana" w:eastAsia="Times New Roman" w:cs="Times New Roman"/>
                <w:b/>
                <w:bCs/>
                <w:sz w:val="20"/>
                <w:szCs w:val="20"/>
                <w:lang w:eastAsia="hr-HR"/>
              </w:rPr>
              <w:t>5.</w:t>
            </w:r>
          </w:p>
        </w:tc>
        <w:tc>
          <w:tcPr>
            <w:tcW w:w="353" w:type="pct"/>
            <w:tcBorders>
              <w:top w:val="single" w:color="auto" w:sz="4" w:space="0"/>
              <w:left w:val="single" w:color="auto" w:sz="4" w:space="0"/>
              <w:bottom w:val="dashed" w:color="auto" w:sz="4" w:space="0"/>
              <w:right w:val="single" w:color="auto" w:sz="4" w:space="0"/>
            </w:tcBorders>
            <w:shd w:val="clear" w:color="EFEFEF" w:fill="F2F2F2"/>
            <w:noWrap/>
            <w:vAlign w:val="center"/>
            <w:hideMark/>
          </w:tcPr>
          <w:p w:rsidRPr="000363EB" w:rsidR="00AA05A9" w:rsidP="00AA05A9" w:rsidRDefault="00AA05A9" w14:paraId="67E78D22"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P</w:t>
            </w:r>
          </w:p>
        </w:tc>
        <w:tc>
          <w:tcPr>
            <w:tcW w:w="3243" w:type="pct"/>
            <w:tcBorders>
              <w:top w:val="single" w:color="auto" w:sz="4" w:space="0"/>
              <w:left w:val="single" w:color="auto" w:sz="4" w:space="0"/>
              <w:bottom w:val="dashed" w:color="auto" w:sz="4" w:space="0"/>
              <w:right w:val="single" w:color="auto" w:sz="4" w:space="0"/>
            </w:tcBorders>
            <w:shd w:val="clear" w:color="EFEFEF" w:fill="F2F2F2"/>
            <w:vAlign w:val="center"/>
          </w:tcPr>
          <w:p w:rsidRPr="000363EB" w:rsidR="00701452" w:rsidP="00701452" w:rsidRDefault="00C0205E" w14:paraId="122AE579" w14:textId="20DB4E97">
            <w:pPr>
              <w:spacing w:after="0" w:line="240" w:lineRule="auto"/>
              <w:jc w:val="center"/>
              <w:rPr>
                <w:rFonts w:ascii="Verdana" w:hAnsi="Verdana" w:eastAsia="Times New Roman" w:cs="Times New Roman"/>
                <w:b/>
                <w:sz w:val="20"/>
                <w:szCs w:val="20"/>
                <w:lang w:eastAsia="hr-HR"/>
              </w:rPr>
            </w:pPr>
            <w:r w:rsidRPr="000363EB">
              <w:rPr>
                <w:rFonts w:ascii="Verdana" w:hAnsi="Verdana" w:eastAsia="Times New Roman" w:cs="Times New Roman"/>
                <w:b/>
                <w:sz w:val="20"/>
                <w:szCs w:val="20"/>
                <w:lang w:eastAsia="hr-HR"/>
              </w:rPr>
              <w:t xml:space="preserve">Opeka </w:t>
            </w:r>
          </w:p>
          <w:p w:rsidRPr="000363EB" w:rsidR="00AA05A9" w:rsidP="00910184" w:rsidRDefault="00AA05A9" w14:paraId="07459315" w14:textId="7477C434">
            <w:pPr>
              <w:spacing w:after="0" w:line="240" w:lineRule="auto"/>
              <w:jc w:val="center"/>
              <w:rPr>
                <w:rFonts w:ascii="Verdana" w:hAnsi="Verdana" w:eastAsia="Times New Roman" w:cs="Times New Roman"/>
                <w:sz w:val="20"/>
                <w:szCs w:val="20"/>
                <w:lang w:eastAsia="hr-HR"/>
              </w:rPr>
            </w:pPr>
          </w:p>
        </w:tc>
        <w:tc>
          <w:tcPr>
            <w:tcW w:w="900"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AA05A9" w:rsidP="00AA05A9" w:rsidRDefault="00DE616C" w14:paraId="6537F28F" w14:textId="227A478D">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Denis Ambruš</w:t>
            </w:r>
          </w:p>
        </w:tc>
      </w:tr>
      <w:tr w:rsidRPr="000363EB" w:rsidR="00AA05A9" w:rsidTr="00145BE8" w14:paraId="5A5B8C2B" w14:textId="77777777">
        <w:trPr>
          <w:trHeight w:val="570"/>
        </w:trPr>
        <w:tc>
          <w:tcPr>
            <w:tcW w:w="504" w:type="pct"/>
            <w:vMerge/>
            <w:tcBorders>
              <w:top w:val="single" w:color="auto" w:sz="4" w:space="0"/>
              <w:left w:val="single" w:color="auto" w:sz="4" w:space="0"/>
              <w:bottom w:val="dashed" w:color="auto" w:sz="4" w:space="0"/>
              <w:right w:val="single" w:color="auto" w:sz="4" w:space="0"/>
            </w:tcBorders>
            <w:vAlign w:val="center"/>
            <w:hideMark/>
          </w:tcPr>
          <w:p w:rsidRPr="000363EB" w:rsidR="00AA05A9" w:rsidP="00AA05A9" w:rsidRDefault="00AA05A9" w14:paraId="6DFB9E20" w14:textId="77777777">
            <w:pPr>
              <w:spacing w:after="0" w:line="240" w:lineRule="auto"/>
              <w:rPr>
                <w:rFonts w:ascii="Verdana" w:hAnsi="Verdana" w:eastAsia="Times New Roman" w:cs="Times New Roman"/>
                <w:b/>
                <w:bCs/>
                <w:sz w:val="20"/>
                <w:szCs w:val="20"/>
                <w:lang w:eastAsia="hr-HR"/>
              </w:rPr>
            </w:pPr>
          </w:p>
        </w:tc>
        <w:tc>
          <w:tcPr>
            <w:tcW w:w="353" w:type="pct"/>
            <w:tcBorders>
              <w:top w:val="dashed" w:color="auto" w:sz="4" w:space="0"/>
              <w:left w:val="single" w:color="auto" w:sz="4" w:space="0"/>
              <w:bottom w:val="single" w:color="auto" w:sz="4" w:space="0"/>
              <w:right w:val="single" w:color="auto" w:sz="4" w:space="0"/>
            </w:tcBorders>
            <w:shd w:val="clear" w:color="EFEFEF" w:fill="FFFFFF"/>
            <w:noWrap/>
            <w:vAlign w:val="center"/>
            <w:hideMark/>
          </w:tcPr>
          <w:p w:rsidRPr="000363EB" w:rsidR="00AA05A9" w:rsidP="00AA05A9" w:rsidRDefault="00AA05A9" w14:paraId="4A62B8FF"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V/S</w:t>
            </w:r>
          </w:p>
        </w:tc>
        <w:tc>
          <w:tcPr>
            <w:tcW w:w="3243" w:type="pct"/>
            <w:tcBorders>
              <w:top w:val="dashed" w:color="auto" w:sz="4" w:space="0"/>
              <w:left w:val="single" w:color="auto" w:sz="4" w:space="0"/>
              <w:bottom w:val="single" w:color="auto" w:sz="4" w:space="0"/>
              <w:right w:val="single" w:color="auto" w:sz="4" w:space="0"/>
            </w:tcBorders>
            <w:shd w:val="clear" w:color="EFEFEF" w:fill="FFFFFF"/>
            <w:vAlign w:val="center"/>
          </w:tcPr>
          <w:p w:rsidRPr="000363EB" w:rsidR="004D162A" w:rsidP="004D162A" w:rsidRDefault="004D162A" w14:paraId="04DB4796"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Rekonstrukcija tlocrta u 1:50 –</w:t>
            </w:r>
            <w:r w:rsidRPr="000363EB">
              <w:rPr>
                <w:rFonts w:ascii="Verdana" w:hAnsi="Verdana" w:eastAsia="Times New Roman" w:cs="Times New Roman"/>
                <w:b/>
                <w:sz w:val="20"/>
                <w:szCs w:val="20"/>
                <w:lang w:eastAsia="hr-HR"/>
              </w:rPr>
              <w:t>predaja</w:t>
            </w:r>
          </w:p>
          <w:p w:rsidRPr="000363EB" w:rsidR="00AA05A9" w:rsidP="004D162A" w:rsidRDefault="00AA05A9" w14:paraId="70DF9E56" w14:textId="324E673C">
            <w:pPr>
              <w:spacing w:after="0" w:line="240" w:lineRule="auto"/>
              <w:jc w:val="center"/>
              <w:rPr>
                <w:rFonts w:ascii="Verdana" w:hAnsi="Verdana" w:eastAsia="Times New Roman" w:cs="Times New Roman"/>
                <w:sz w:val="20"/>
                <w:szCs w:val="20"/>
                <w:lang w:eastAsia="hr-HR"/>
              </w:rPr>
            </w:pPr>
          </w:p>
        </w:tc>
        <w:tc>
          <w:tcPr>
            <w:tcW w:w="900"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AA05A9" w:rsidP="00AA05A9" w:rsidRDefault="00854637" w14:paraId="44E871BC" w14:textId="7395206F">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1C7892" w:rsidTr="00145BE8" w14:paraId="045578CF" w14:textId="77777777">
        <w:trPr>
          <w:trHeight w:val="570"/>
        </w:trPr>
        <w:tc>
          <w:tcPr>
            <w:tcW w:w="504" w:type="pct"/>
            <w:tcBorders>
              <w:top w:val="single" w:color="auto" w:sz="4" w:space="0"/>
              <w:left w:val="single" w:color="auto" w:sz="4" w:space="0"/>
              <w:bottom w:val="dashed" w:color="auto" w:sz="4" w:space="0"/>
              <w:right w:val="single" w:color="auto" w:sz="4" w:space="0"/>
            </w:tcBorders>
            <w:vAlign w:val="center"/>
          </w:tcPr>
          <w:p w:rsidRPr="000363EB" w:rsidR="001C7892" w:rsidP="00AA05A9" w:rsidRDefault="001C7892" w14:paraId="3C82C1E0" w14:textId="77777777">
            <w:pPr>
              <w:spacing w:after="0" w:line="240" w:lineRule="auto"/>
              <w:rPr>
                <w:rFonts w:ascii="Verdana" w:hAnsi="Verdana" w:eastAsia="Times New Roman" w:cs="Times New Roman"/>
                <w:b/>
                <w:bCs/>
                <w:sz w:val="20"/>
                <w:szCs w:val="20"/>
                <w:lang w:eastAsia="hr-HR"/>
              </w:rPr>
            </w:pPr>
          </w:p>
        </w:tc>
        <w:tc>
          <w:tcPr>
            <w:tcW w:w="353"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1C7892" w:rsidP="00AA05A9" w:rsidRDefault="001C7892" w14:paraId="7F5492B3" w14:textId="77777777">
            <w:pPr>
              <w:spacing w:after="0" w:line="240" w:lineRule="auto"/>
              <w:jc w:val="center"/>
              <w:rPr>
                <w:rFonts w:ascii="Verdana" w:hAnsi="Verdana" w:eastAsia="Times New Roman" w:cs="Times New Roman"/>
                <w:sz w:val="20"/>
                <w:szCs w:val="20"/>
                <w:lang w:eastAsia="hr-HR"/>
              </w:rPr>
            </w:pPr>
          </w:p>
        </w:tc>
        <w:tc>
          <w:tcPr>
            <w:tcW w:w="3243" w:type="pct"/>
            <w:tcBorders>
              <w:top w:val="dashed" w:color="auto" w:sz="4" w:space="0"/>
              <w:left w:val="single" w:color="auto" w:sz="4" w:space="0"/>
              <w:bottom w:val="single" w:color="auto" w:sz="4" w:space="0"/>
              <w:right w:val="single" w:color="auto" w:sz="4" w:space="0"/>
            </w:tcBorders>
            <w:shd w:val="clear" w:color="EFEFEF" w:fill="FFFFFF"/>
            <w:vAlign w:val="center"/>
          </w:tcPr>
          <w:p w:rsidRPr="000363EB" w:rsidR="001C7892" w:rsidP="001C7892" w:rsidRDefault="001C7892" w14:paraId="223BE2E4"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Rekonstrukcija tlocrta u 1:50 –</w:t>
            </w:r>
            <w:r w:rsidRPr="000363EB">
              <w:rPr>
                <w:rFonts w:ascii="Verdana" w:hAnsi="Verdana" w:eastAsia="Times New Roman" w:cs="Times New Roman"/>
                <w:b/>
                <w:sz w:val="20"/>
                <w:szCs w:val="20"/>
                <w:lang w:eastAsia="hr-HR"/>
              </w:rPr>
              <w:t>predaja</w:t>
            </w:r>
          </w:p>
          <w:p w:rsidRPr="000363EB" w:rsidR="001C7892" w:rsidP="004D162A" w:rsidRDefault="00A66298" w14:paraId="6A8CE58B" w14:textId="14C8AB92">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Tlocrti temelja, tlocrti etaže, tlocrti krovnih ploha, presjeci</w:t>
            </w:r>
          </w:p>
        </w:tc>
        <w:tc>
          <w:tcPr>
            <w:tcW w:w="900"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1C7892" w:rsidP="00AA05A9" w:rsidRDefault="00450A3C" w14:paraId="3A4F03E7" w14:textId="1575DFCF">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AA05A9" w:rsidTr="00145BE8" w14:paraId="0AD62C90" w14:textId="77777777">
        <w:trPr>
          <w:trHeight w:val="570"/>
        </w:trPr>
        <w:tc>
          <w:tcPr>
            <w:tcW w:w="504" w:type="pct"/>
            <w:vMerge w:val="restart"/>
            <w:tcBorders>
              <w:top w:val="single" w:color="auto" w:sz="4" w:space="0"/>
              <w:left w:val="single" w:color="auto" w:sz="4" w:space="0"/>
              <w:bottom w:val="dashed" w:color="auto" w:sz="4" w:space="0"/>
              <w:right w:val="single" w:color="auto" w:sz="4" w:space="0"/>
            </w:tcBorders>
            <w:shd w:val="clear" w:color="EFEFEF" w:fill="FFFFFF"/>
            <w:noWrap/>
            <w:vAlign w:val="center"/>
            <w:hideMark/>
          </w:tcPr>
          <w:p w:rsidRPr="000363EB" w:rsidR="00AA05A9" w:rsidP="00AA05A9" w:rsidRDefault="00AA05A9" w14:paraId="4BC6DBBF" w14:textId="77777777">
            <w:pPr>
              <w:spacing w:after="0" w:line="240" w:lineRule="auto"/>
              <w:jc w:val="center"/>
              <w:rPr>
                <w:rFonts w:ascii="Verdana" w:hAnsi="Verdana" w:eastAsia="Times New Roman" w:cs="Times New Roman"/>
                <w:b/>
                <w:bCs/>
                <w:sz w:val="20"/>
                <w:szCs w:val="20"/>
                <w:lang w:eastAsia="hr-HR"/>
              </w:rPr>
            </w:pPr>
            <w:r w:rsidRPr="000363EB">
              <w:rPr>
                <w:rFonts w:ascii="Verdana" w:hAnsi="Verdana" w:eastAsia="Times New Roman" w:cs="Times New Roman"/>
                <w:b/>
                <w:bCs/>
                <w:sz w:val="20"/>
                <w:szCs w:val="20"/>
                <w:lang w:eastAsia="hr-HR"/>
              </w:rPr>
              <w:t>6.</w:t>
            </w:r>
          </w:p>
        </w:tc>
        <w:tc>
          <w:tcPr>
            <w:tcW w:w="353" w:type="pct"/>
            <w:tcBorders>
              <w:top w:val="single" w:color="auto" w:sz="4" w:space="0"/>
              <w:left w:val="single" w:color="auto" w:sz="4" w:space="0"/>
              <w:bottom w:val="dashed" w:color="auto" w:sz="4" w:space="0"/>
              <w:right w:val="single" w:color="auto" w:sz="4" w:space="0"/>
            </w:tcBorders>
            <w:shd w:val="clear" w:color="EFEFEF" w:fill="F2F2F2"/>
            <w:noWrap/>
            <w:vAlign w:val="center"/>
            <w:hideMark/>
          </w:tcPr>
          <w:p w:rsidRPr="000363EB" w:rsidR="00AA05A9" w:rsidP="00AA05A9" w:rsidRDefault="00AA05A9" w14:paraId="3C7B94AF"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P</w:t>
            </w:r>
          </w:p>
        </w:tc>
        <w:tc>
          <w:tcPr>
            <w:tcW w:w="3243" w:type="pct"/>
            <w:tcBorders>
              <w:top w:val="single" w:color="auto" w:sz="4" w:space="0"/>
              <w:left w:val="single" w:color="auto" w:sz="4" w:space="0"/>
              <w:bottom w:val="dashed" w:color="auto" w:sz="4" w:space="0"/>
              <w:right w:val="single" w:color="auto" w:sz="4" w:space="0"/>
            </w:tcBorders>
            <w:shd w:val="clear" w:color="EFEFEF" w:fill="F2F2F2"/>
            <w:vAlign w:val="center"/>
          </w:tcPr>
          <w:p w:rsidRPr="000363EB" w:rsidR="00AA05A9" w:rsidP="00C0205E" w:rsidRDefault="00C0205E" w14:paraId="144A5D23" w14:textId="692CF829">
            <w:pPr>
              <w:spacing w:after="0" w:line="240" w:lineRule="auto"/>
              <w:jc w:val="center"/>
              <w:rPr>
                <w:rFonts w:ascii="Verdana" w:hAnsi="Verdana" w:eastAsia="Times New Roman" w:cs="Times New Roman"/>
                <w:b/>
                <w:sz w:val="20"/>
                <w:szCs w:val="20"/>
                <w:lang w:eastAsia="hr-HR"/>
              </w:rPr>
            </w:pPr>
            <w:r w:rsidRPr="000363EB">
              <w:rPr>
                <w:rFonts w:ascii="Verdana" w:hAnsi="Verdana" w:eastAsia="Times New Roman" w:cs="Times New Roman"/>
                <w:b/>
                <w:sz w:val="20"/>
                <w:szCs w:val="20"/>
                <w:lang w:eastAsia="hr-HR"/>
              </w:rPr>
              <w:t xml:space="preserve">Provjera 1 </w:t>
            </w:r>
          </w:p>
        </w:tc>
        <w:tc>
          <w:tcPr>
            <w:tcW w:w="900"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AA05A9" w:rsidP="00AA05A9" w:rsidRDefault="00DE616C" w14:paraId="738610EB" w14:textId="13E545B6">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Denis Ambruš</w:t>
            </w:r>
          </w:p>
        </w:tc>
      </w:tr>
      <w:tr w:rsidRPr="000363EB" w:rsidR="00AA05A9" w:rsidTr="00145BE8" w14:paraId="23C6532E" w14:textId="77777777">
        <w:trPr>
          <w:trHeight w:val="570"/>
        </w:trPr>
        <w:tc>
          <w:tcPr>
            <w:tcW w:w="504" w:type="pct"/>
            <w:vMerge/>
            <w:tcBorders>
              <w:top w:val="single" w:color="auto" w:sz="4" w:space="0"/>
              <w:left w:val="single" w:color="auto" w:sz="4" w:space="0"/>
              <w:bottom w:val="dashed" w:color="auto" w:sz="4" w:space="0"/>
              <w:right w:val="single" w:color="auto" w:sz="4" w:space="0"/>
            </w:tcBorders>
            <w:vAlign w:val="center"/>
            <w:hideMark/>
          </w:tcPr>
          <w:p w:rsidRPr="000363EB" w:rsidR="00AA05A9" w:rsidP="00AA05A9" w:rsidRDefault="00AA05A9" w14:paraId="637805D2" w14:textId="77777777">
            <w:pPr>
              <w:spacing w:after="0" w:line="240" w:lineRule="auto"/>
              <w:rPr>
                <w:rFonts w:ascii="Verdana" w:hAnsi="Verdana" w:eastAsia="Times New Roman" w:cs="Times New Roman"/>
                <w:b/>
                <w:bCs/>
                <w:sz w:val="20"/>
                <w:szCs w:val="20"/>
                <w:lang w:eastAsia="hr-HR"/>
              </w:rPr>
            </w:pPr>
          </w:p>
        </w:tc>
        <w:tc>
          <w:tcPr>
            <w:tcW w:w="353" w:type="pct"/>
            <w:tcBorders>
              <w:top w:val="dashed" w:color="auto" w:sz="4" w:space="0"/>
              <w:left w:val="single" w:color="auto" w:sz="4" w:space="0"/>
              <w:bottom w:val="single" w:color="auto" w:sz="4" w:space="0"/>
              <w:right w:val="single" w:color="auto" w:sz="4" w:space="0"/>
            </w:tcBorders>
            <w:shd w:val="clear" w:color="EFEFEF" w:fill="FFFFFF"/>
            <w:noWrap/>
            <w:vAlign w:val="center"/>
            <w:hideMark/>
          </w:tcPr>
          <w:p w:rsidRPr="000363EB" w:rsidR="00AA05A9" w:rsidP="00AA05A9" w:rsidRDefault="00AA05A9" w14:paraId="6CDADA01"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V/S</w:t>
            </w:r>
          </w:p>
        </w:tc>
        <w:tc>
          <w:tcPr>
            <w:tcW w:w="3243" w:type="pct"/>
            <w:tcBorders>
              <w:top w:val="dashed" w:color="auto" w:sz="4" w:space="0"/>
              <w:left w:val="single" w:color="auto" w:sz="4" w:space="0"/>
              <w:bottom w:val="single" w:color="auto" w:sz="4" w:space="0"/>
              <w:right w:val="single" w:color="auto" w:sz="4" w:space="0"/>
            </w:tcBorders>
            <w:shd w:val="clear" w:color="EFEFEF" w:fill="FFFFFF"/>
            <w:vAlign w:val="center"/>
          </w:tcPr>
          <w:p w:rsidRPr="000363EB" w:rsidR="00AA05A9" w:rsidP="00AA05A9" w:rsidRDefault="004D162A" w14:paraId="463F29E8" w14:textId="248A8E3E">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 xml:space="preserve">Tlocrti temelja, tlocrti etaže, tlocrti krovnih ploha, presjeci </w:t>
            </w:r>
          </w:p>
        </w:tc>
        <w:tc>
          <w:tcPr>
            <w:tcW w:w="900"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AA05A9" w:rsidP="00AA05A9" w:rsidRDefault="00854637" w14:paraId="3B7B4B86" w14:textId="3B0A3976">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F73600" w:rsidTr="00974657" w14:paraId="7D01F94F" w14:textId="77777777">
        <w:trPr>
          <w:trHeight w:val="570"/>
        </w:trPr>
        <w:tc>
          <w:tcPr>
            <w:tcW w:w="504" w:type="pct"/>
            <w:vMerge w:val="restart"/>
            <w:tcBorders>
              <w:top w:val="single" w:color="auto" w:sz="4" w:space="0"/>
              <w:left w:val="single" w:color="auto" w:sz="4" w:space="0"/>
              <w:bottom w:val="single" w:color="auto" w:sz="4" w:space="0"/>
              <w:right w:val="single" w:color="auto" w:sz="4" w:space="0"/>
            </w:tcBorders>
            <w:shd w:val="clear" w:color="EFEFEF" w:fill="FFFFFF"/>
            <w:noWrap/>
            <w:vAlign w:val="center"/>
          </w:tcPr>
          <w:p w:rsidRPr="000363EB" w:rsidR="00F73600" w:rsidP="00F73600" w:rsidRDefault="001E3D73" w14:paraId="0F57406D" w14:textId="108FF513">
            <w:pPr>
              <w:spacing w:after="0" w:line="240" w:lineRule="auto"/>
              <w:jc w:val="center"/>
              <w:rPr>
                <w:rFonts w:ascii="Verdana" w:hAnsi="Verdana" w:eastAsia="Times New Roman" w:cs="Times New Roman"/>
                <w:b/>
                <w:bCs/>
                <w:sz w:val="20"/>
                <w:szCs w:val="20"/>
                <w:lang w:eastAsia="hr-HR"/>
              </w:rPr>
            </w:pPr>
            <w:r>
              <w:rPr>
                <w:rFonts w:ascii="Verdana" w:hAnsi="Verdana" w:eastAsia="Times New Roman" w:cs="Times New Roman"/>
                <w:b/>
                <w:bCs/>
                <w:sz w:val="20"/>
                <w:szCs w:val="20"/>
                <w:lang w:eastAsia="hr-HR"/>
              </w:rPr>
              <w:t>7</w:t>
            </w:r>
            <w:r w:rsidR="00F73600">
              <w:rPr>
                <w:rFonts w:ascii="Verdana" w:hAnsi="Verdana" w:eastAsia="Times New Roman" w:cs="Times New Roman"/>
                <w:b/>
                <w:bCs/>
                <w:sz w:val="20"/>
                <w:szCs w:val="20"/>
                <w:lang w:eastAsia="hr-HR"/>
              </w:rPr>
              <w:t>.</w:t>
            </w:r>
          </w:p>
        </w:tc>
        <w:tc>
          <w:tcPr>
            <w:tcW w:w="353"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F73600" w:rsidP="00F73600" w:rsidRDefault="00F73600" w14:paraId="1BADBC15" w14:textId="387FA643">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P</w:t>
            </w:r>
          </w:p>
        </w:tc>
        <w:tc>
          <w:tcPr>
            <w:tcW w:w="3243" w:type="pct"/>
            <w:tcBorders>
              <w:top w:val="single" w:color="auto" w:sz="4" w:space="0"/>
              <w:left w:val="single" w:color="auto" w:sz="4" w:space="0"/>
              <w:bottom w:val="dashed" w:color="auto" w:sz="4" w:space="0"/>
              <w:right w:val="single" w:color="auto" w:sz="4" w:space="0"/>
            </w:tcBorders>
            <w:shd w:val="clear" w:color="EFEFEF" w:fill="F2F2F2"/>
            <w:vAlign w:val="center"/>
          </w:tcPr>
          <w:p w:rsidRPr="000363EB" w:rsidR="001E3D73" w:rsidP="001E3D73" w:rsidRDefault="001E3D73" w14:paraId="7F8FDBFD" w14:textId="77777777">
            <w:pPr>
              <w:spacing w:after="0" w:line="240" w:lineRule="auto"/>
              <w:jc w:val="center"/>
              <w:rPr>
                <w:rFonts w:ascii="Verdana" w:hAnsi="Verdana" w:eastAsia="Times New Roman" w:cs="Times New Roman"/>
                <w:b/>
                <w:sz w:val="20"/>
                <w:szCs w:val="20"/>
                <w:lang w:eastAsia="hr-HR"/>
              </w:rPr>
            </w:pPr>
            <w:r w:rsidRPr="000363EB">
              <w:rPr>
                <w:rFonts w:ascii="Verdana" w:hAnsi="Verdana" w:eastAsia="Times New Roman" w:cs="Times New Roman"/>
                <w:b/>
                <w:sz w:val="20"/>
                <w:szCs w:val="20"/>
                <w:lang w:eastAsia="hr-HR"/>
              </w:rPr>
              <w:t>Popravak provjera 1</w:t>
            </w:r>
          </w:p>
          <w:p w:rsidRPr="000363EB" w:rsidR="001E3D73" w:rsidP="001E3D73" w:rsidRDefault="00EE3429" w14:paraId="4CF776F0" w14:textId="50A181AF">
            <w:pPr>
              <w:spacing w:after="0" w:line="240" w:lineRule="auto"/>
              <w:jc w:val="center"/>
              <w:rPr>
                <w:rFonts w:ascii="Verdana" w:hAnsi="Verdana" w:eastAsia="Times New Roman" w:cs="Times New Roman"/>
                <w:b/>
                <w:sz w:val="20"/>
                <w:szCs w:val="20"/>
                <w:lang w:eastAsia="hr-HR"/>
              </w:rPr>
            </w:pPr>
            <w:r w:rsidRPr="000363EB">
              <w:rPr>
                <w:rFonts w:ascii="Verdana" w:hAnsi="Verdana" w:eastAsia="Times New Roman" w:cs="Times New Roman"/>
                <w:b/>
                <w:sz w:val="20"/>
                <w:szCs w:val="20"/>
                <w:lang w:eastAsia="hr-HR"/>
              </w:rPr>
              <w:t>Konstrukcije</w:t>
            </w:r>
            <w:r w:rsidRPr="000363EB" w:rsidR="001E3D73">
              <w:rPr>
                <w:rFonts w:ascii="Verdana" w:hAnsi="Verdana" w:eastAsia="Times New Roman" w:cs="Times New Roman"/>
                <w:b/>
                <w:sz w:val="20"/>
                <w:szCs w:val="20"/>
                <w:lang w:eastAsia="hr-HR"/>
              </w:rPr>
              <w:t>, temelji</w:t>
            </w:r>
          </w:p>
          <w:p w:rsidRPr="000363EB" w:rsidR="00F73600" w:rsidP="001E3D73" w:rsidRDefault="00F73600" w14:paraId="6B62F1B3" w14:textId="6AAD31C2">
            <w:pPr>
              <w:spacing w:after="0" w:line="240" w:lineRule="auto"/>
              <w:jc w:val="center"/>
              <w:rPr>
                <w:rFonts w:ascii="Verdana" w:hAnsi="Verdana" w:eastAsia="Times New Roman" w:cs="Times New Roman"/>
                <w:b/>
                <w:sz w:val="20"/>
                <w:szCs w:val="20"/>
                <w:lang w:eastAsia="hr-HR"/>
              </w:rPr>
            </w:pPr>
          </w:p>
        </w:tc>
        <w:tc>
          <w:tcPr>
            <w:tcW w:w="900"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F73600" w:rsidP="00F73600" w:rsidRDefault="00DE616C" w14:paraId="02F2C34E" w14:textId="1E6F1B3C">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Denis Ambruš</w:t>
            </w:r>
          </w:p>
        </w:tc>
      </w:tr>
      <w:tr w:rsidRPr="000363EB" w:rsidR="00F73600" w:rsidTr="00974657" w14:paraId="598FDC44" w14:textId="77777777">
        <w:trPr>
          <w:trHeight w:val="570"/>
        </w:trPr>
        <w:tc>
          <w:tcPr>
            <w:tcW w:w="504" w:type="pct"/>
            <w:vMerge/>
            <w:tcBorders>
              <w:top w:val="single" w:color="auto" w:sz="4" w:space="0"/>
              <w:left w:val="single" w:color="auto" w:sz="4" w:space="0"/>
              <w:bottom w:val="single" w:color="auto" w:sz="4" w:space="0"/>
              <w:right w:val="single" w:color="auto" w:sz="4" w:space="0"/>
            </w:tcBorders>
            <w:vAlign w:val="center"/>
          </w:tcPr>
          <w:p w:rsidRPr="000363EB" w:rsidR="00F73600" w:rsidP="00F73600" w:rsidRDefault="00F73600" w14:paraId="680A4E5D" w14:textId="77777777">
            <w:pPr>
              <w:spacing w:after="0" w:line="240" w:lineRule="auto"/>
              <w:rPr>
                <w:rFonts w:ascii="Verdana" w:hAnsi="Verdana" w:eastAsia="Times New Roman" w:cs="Times New Roman"/>
                <w:b/>
                <w:bCs/>
                <w:sz w:val="20"/>
                <w:szCs w:val="20"/>
                <w:lang w:eastAsia="hr-HR"/>
              </w:rPr>
            </w:pPr>
          </w:p>
        </w:tc>
        <w:tc>
          <w:tcPr>
            <w:tcW w:w="353"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F73600" w:rsidP="00F73600" w:rsidRDefault="00F73600" w14:paraId="3251C7D0" w14:textId="75AACB69">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V/S</w:t>
            </w:r>
          </w:p>
        </w:tc>
        <w:tc>
          <w:tcPr>
            <w:tcW w:w="3243" w:type="pct"/>
            <w:tcBorders>
              <w:top w:val="dashed" w:color="auto" w:sz="4" w:space="0"/>
              <w:left w:val="single" w:color="auto" w:sz="4" w:space="0"/>
              <w:bottom w:val="single" w:color="auto" w:sz="4" w:space="0"/>
              <w:right w:val="single" w:color="auto" w:sz="4" w:space="0"/>
            </w:tcBorders>
            <w:shd w:val="clear" w:color="EFEFEF" w:fill="FFFFFF"/>
            <w:vAlign w:val="center"/>
          </w:tcPr>
          <w:p w:rsidRPr="000363EB" w:rsidR="00F73600" w:rsidP="00F73600" w:rsidRDefault="00F73600" w14:paraId="19219836" w14:textId="344A5FB3">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Tlocrti temelja, tlocrti etaže, tlocrti krovnih ploha, presjeci</w:t>
            </w:r>
          </w:p>
        </w:tc>
        <w:tc>
          <w:tcPr>
            <w:tcW w:w="900"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F73600" w:rsidP="00F73600" w:rsidRDefault="00F73600" w14:paraId="296FEF7D" w14:textId="244626E1">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1E3D73" w:rsidTr="00974657" w14:paraId="29D72C76" w14:textId="77777777">
        <w:trPr>
          <w:trHeight w:val="570"/>
        </w:trPr>
        <w:tc>
          <w:tcPr>
            <w:tcW w:w="504" w:type="pct"/>
            <w:vMerge w:val="restart"/>
            <w:tcBorders>
              <w:top w:val="single"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5F682803" w14:textId="35BD687F">
            <w:pPr>
              <w:spacing w:after="0" w:line="240" w:lineRule="auto"/>
              <w:jc w:val="center"/>
              <w:rPr>
                <w:rFonts w:ascii="Verdana" w:hAnsi="Verdana" w:eastAsia="Times New Roman" w:cs="Times New Roman"/>
                <w:b/>
                <w:bCs/>
                <w:sz w:val="20"/>
                <w:szCs w:val="20"/>
                <w:lang w:eastAsia="hr-HR"/>
              </w:rPr>
            </w:pPr>
            <w:r>
              <w:rPr>
                <w:rFonts w:ascii="Verdana" w:hAnsi="Verdana" w:eastAsia="Times New Roman" w:cs="Times New Roman"/>
                <w:b/>
                <w:bCs/>
                <w:sz w:val="20"/>
                <w:szCs w:val="20"/>
                <w:lang w:eastAsia="hr-HR"/>
              </w:rPr>
              <w:t>8.</w:t>
            </w:r>
          </w:p>
        </w:tc>
        <w:tc>
          <w:tcPr>
            <w:tcW w:w="353"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1E3D73" w:rsidP="001E3D73" w:rsidRDefault="001E3D73" w14:paraId="694AB9DA" w14:textId="48272F08">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P</w:t>
            </w:r>
          </w:p>
        </w:tc>
        <w:tc>
          <w:tcPr>
            <w:tcW w:w="3243" w:type="pct"/>
            <w:tcBorders>
              <w:top w:val="single" w:color="auto" w:sz="4" w:space="0"/>
              <w:left w:val="single" w:color="auto" w:sz="4" w:space="0"/>
              <w:bottom w:val="dashed" w:color="auto" w:sz="4" w:space="0"/>
              <w:right w:val="single" w:color="auto" w:sz="4" w:space="0"/>
            </w:tcBorders>
            <w:shd w:val="clear" w:color="EFEFEF" w:fill="F2F2F2"/>
            <w:vAlign w:val="center"/>
          </w:tcPr>
          <w:p w:rsidRPr="000363EB" w:rsidR="001E3D73" w:rsidP="001E3D73" w:rsidRDefault="00820480" w14:paraId="7194DBDC" w14:textId="698A513C">
            <w:pPr>
              <w:spacing w:after="0" w:line="240" w:lineRule="auto"/>
              <w:jc w:val="center"/>
              <w:rPr>
                <w:rFonts w:ascii="Verdana" w:hAnsi="Verdana" w:eastAsia="Times New Roman" w:cs="Times New Roman"/>
                <w:b/>
                <w:sz w:val="20"/>
                <w:szCs w:val="20"/>
                <w:lang w:eastAsia="hr-HR"/>
              </w:rPr>
            </w:pPr>
            <w:r w:rsidRPr="000363EB">
              <w:rPr>
                <w:rFonts w:ascii="Verdana" w:hAnsi="Verdana" w:eastAsia="Times New Roman" w:cs="Times New Roman"/>
                <w:b/>
                <w:sz w:val="20"/>
                <w:szCs w:val="20"/>
                <w:lang w:eastAsia="hr-HR"/>
              </w:rPr>
              <w:t xml:space="preserve">Beton 1 </w:t>
            </w:r>
          </w:p>
        </w:tc>
        <w:tc>
          <w:tcPr>
            <w:tcW w:w="900"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1E3D73" w:rsidP="001E3D73" w:rsidRDefault="00DE616C" w14:paraId="769D0D3C" w14:textId="42810AAB">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Denis Ambruš</w:t>
            </w:r>
            <w:r w:rsidRPr="000363EB">
              <w:rPr>
                <w:rFonts w:ascii="Verdana" w:hAnsi="Verdana" w:eastAsia="Times New Roman" w:cs="Times New Roman"/>
                <w:sz w:val="20"/>
                <w:szCs w:val="20"/>
                <w:lang w:eastAsia="hr-HR"/>
              </w:rPr>
              <w:t xml:space="preserve"> </w:t>
            </w:r>
          </w:p>
        </w:tc>
      </w:tr>
      <w:tr w:rsidRPr="000363EB" w:rsidR="001E3D73" w:rsidTr="00974657" w14:paraId="6AD038E5" w14:textId="77777777">
        <w:trPr>
          <w:trHeight w:val="570"/>
        </w:trPr>
        <w:tc>
          <w:tcPr>
            <w:tcW w:w="504" w:type="pct"/>
            <w:vMerge/>
            <w:tcBorders>
              <w:top w:val="single" w:color="auto" w:sz="4" w:space="0"/>
              <w:left w:val="single" w:color="auto" w:sz="4" w:space="0"/>
              <w:bottom w:val="single" w:color="auto" w:sz="4" w:space="0"/>
              <w:right w:val="single" w:color="auto" w:sz="4" w:space="0"/>
            </w:tcBorders>
            <w:vAlign w:val="center"/>
          </w:tcPr>
          <w:p w:rsidRPr="000363EB" w:rsidR="001E3D73" w:rsidP="001E3D73" w:rsidRDefault="001E3D73" w14:paraId="54CD245A" w14:textId="77777777">
            <w:pPr>
              <w:spacing w:after="0" w:line="240" w:lineRule="auto"/>
              <w:rPr>
                <w:rFonts w:ascii="Verdana" w:hAnsi="Verdana" w:eastAsia="Times New Roman" w:cs="Times New Roman"/>
                <w:b/>
                <w:bCs/>
                <w:sz w:val="20"/>
                <w:szCs w:val="20"/>
                <w:lang w:eastAsia="hr-HR"/>
              </w:rPr>
            </w:pPr>
          </w:p>
        </w:tc>
        <w:tc>
          <w:tcPr>
            <w:tcW w:w="353"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48856A80" w14:textId="02D0B466">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V/S</w:t>
            </w:r>
          </w:p>
        </w:tc>
        <w:tc>
          <w:tcPr>
            <w:tcW w:w="3243" w:type="pct"/>
            <w:tcBorders>
              <w:top w:val="dashed" w:color="auto" w:sz="4" w:space="0"/>
              <w:left w:val="single" w:color="auto" w:sz="4" w:space="0"/>
              <w:bottom w:val="single" w:color="auto" w:sz="4" w:space="0"/>
              <w:right w:val="single" w:color="auto" w:sz="4" w:space="0"/>
            </w:tcBorders>
            <w:shd w:val="clear" w:color="EFEFEF" w:fill="FFFFFF"/>
            <w:vAlign w:val="center"/>
          </w:tcPr>
          <w:p w:rsidRPr="000363EB" w:rsidR="001E3D73" w:rsidP="001E3D73" w:rsidRDefault="001E3D73" w14:paraId="1231BE67" w14:textId="1BA568A0">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Tlocrti temelja, tlocrti etaže, tlocrti krovnih ploha, presjeci</w:t>
            </w:r>
          </w:p>
        </w:tc>
        <w:tc>
          <w:tcPr>
            <w:tcW w:w="900"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36FEB5B0" w14:textId="33AB851D">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A66298" w:rsidTr="00974657" w14:paraId="3492FEB6" w14:textId="77777777">
        <w:trPr>
          <w:trHeight w:val="570"/>
        </w:trPr>
        <w:tc>
          <w:tcPr>
            <w:tcW w:w="504" w:type="pct"/>
            <w:tcBorders>
              <w:top w:val="single" w:color="auto" w:sz="4" w:space="0"/>
              <w:left w:val="single" w:color="auto" w:sz="4" w:space="0"/>
              <w:bottom w:val="single" w:color="auto" w:sz="4" w:space="0"/>
              <w:right w:val="single" w:color="auto" w:sz="4" w:space="0"/>
            </w:tcBorders>
            <w:vAlign w:val="center"/>
          </w:tcPr>
          <w:p w:rsidRPr="000363EB" w:rsidR="00A66298" w:rsidP="001E3D73" w:rsidRDefault="00A66298" w14:paraId="59E611E8" w14:textId="77777777">
            <w:pPr>
              <w:spacing w:after="0" w:line="240" w:lineRule="auto"/>
              <w:rPr>
                <w:rFonts w:ascii="Verdana" w:hAnsi="Verdana" w:eastAsia="Times New Roman" w:cs="Times New Roman"/>
                <w:b/>
                <w:bCs/>
                <w:sz w:val="20"/>
                <w:szCs w:val="20"/>
                <w:lang w:eastAsia="hr-HR"/>
              </w:rPr>
            </w:pPr>
          </w:p>
        </w:tc>
        <w:tc>
          <w:tcPr>
            <w:tcW w:w="353"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A66298" w:rsidP="001E3D73" w:rsidRDefault="00A66298" w14:paraId="6A49DE26" w14:textId="77777777">
            <w:pPr>
              <w:spacing w:after="0" w:line="240" w:lineRule="auto"/>
              <w:jc w:val="center"/>
              <w:rPr>
                <w:rFonts w:ascii="Verdana" w:hAnsi="Verdana" w:eastAsia="Times New Roman" w:cs="Times New Roman"/>
                <w:sz w:val="20"/>
                <w:szCs w:val="20"/>
                <w:lang w:eastAsia="hr-HR"/>
              </w:rPr>
            </w:pPr>
          </w:p>
        </w:tc>
        <w:tc>
          <w:tcPr>
            <w:tcW w:w="3243" w:type="pct"/>
            <w:tcBorders>
              <w:top w:val="dashed" w:color="auto" w:sz="4" w:space="0"/>
              <w:left w:val="single" w:color="auto" w:sz="4" w:space="0"/>
              <w:bottom w:val="single" w:color="auto" w:sz="4" w:space="0"/>
              <w:right w:val="single" w:color="auto" w:sz="4" w:space="0"/>
            </w:tcBorders>
            <w:shd w:val="clear" w:color="EFEFEF" w:fill="FFFFFF"/>
            <w:vAlign w:val="center"/>
          </w:tcPr>
          <w:p w:rsidR="00A66298" w:rsidP="001E3D73" w:rsidRDefault="00A66298" w14:paraId="771F70F3"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Tlocrti temelja, tlocrti etaže, tlocrti krovnih ploha, presjeci – predaja</w:t>
            </w:r>
          </w:p>
          <w:p w:rsidRPr="000363EB" w:rsidR="00A66298" w:rsidP="001E3D73" w:rsidRDefault="00A66298" w14:paraId="2EDC5516" w14:textId="64133577">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 xml:space="preserve">Provjera </w:t>
            </w:r>
          </w:p>
        </w:tc>
        <w:tc>
          <w:tcPr>
            <w:tcW w:w="900"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A66298" w:rsidP="001E3D73" w:rsidRDefault="00450A3C" w14:paraId="55B8FB71" w14:textId="16C348C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1E3D73" w:rsidTr="00974657" w14:paraId="4930CC54" w14:textId="77777777">
        <w:trPr>
          <w:trHeight w:val="570"/>
        </w:trPr>
        <w:tc>
          <w:tcPr>
            <w:tcW w:w="504" w:type="pct"/>
            <w:vMerge w:val="restart"/>
            <w:tcBorders>
              <w:top w:val="single"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6B7135B9" w14:textId="50B72CF9">
            <w:pPr>
              <w:spacing w:after="0" w:line="240" w:lineRule="auto"/>
              <w:jc w:val="center"/>
              <w:rPr>
                <w:rFonts w:ascii="Verdana" w:hAnsi="Verdana" w:eastAsia="Times New Roman" w:cs="Times New Roman"/>
                <w:b/>
                <w:bCs/>
                <w:sz w:val="20"/>
                <w:szCs w:val="20"/>
                <w:lang w:eastAsia="hr-HR"/>
              </w:rPr>
            </w:pPr>
            <w:r w:rsidRPr="000363EB">
              <w:rPr>
                <w:rFonts w:ascii="Verdana" w:hAnsi="Verdana" w:eastAsia="Times New Roman" w:cs="Times New Roman"/>
                <w:b/>
                <w:bCs/>
                <w:sz w:val="20"/>
                <w:szCs w:val="20"/>
                <w:lang w:eastAsia="hr-HR"/>
              </w:rPr>
              <w:t>9.</w:t>
            </w:r>
          </w:p>
        </w:tc>
        <w:tc>
          <w:tcPr>
            <w:tcW w:w="353"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1E3D73" w:rsidP="001E3D73" w:rsidRDefault="001E3D73" w14:paraId="53E1942E" w14:textId="6F1131AC">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P</w:t>
            </w:r>
          </w:p>
        </w:tc>
        <w:tc>
          <w:tcPr>
            <w:tcW w:w="3243" w:type="pct"/>
            <w:tcBorders>
              <w:top w:val="single" w:color="auto" w:sz="4" w:space="0"/>
              <w:left w:val="single" w:color="auto" w:sz="4" w:space="0"/>
              <w:bottom w:val="dashed" w:color="auto" w:sz="4" w:space="0"/>
              <w:right w:val="single" w:color="auto" w:sz="4" w:space="0"/>
            </w:tcBorders>
            <w:shd w:val="clear" w:color="EFEFEF" w:fill="F2F2F2"/>
            <w:vAlign w:val="center"/>
          </w:tcPr>
          <w:p w:rsidRPr="000363EB" w:rsidR="001E3D73" w:rsidP="00742806" w:rsidRDefault="00820480" w14:paraId="30D7AA69" w14:textId="3661DD68">
            <w:pPr>
              <w:spacing w:after="0" w:line="240" w:lineRule="auto"/>
              <w:jc w:val="center"/>
              <w:rPr>
                <w:rFonts w:ascii="Verdana" w:hAnsi="Verdana" w:eastAsia="Times New Roman" w:cs="Times New Roman"/>
                <w:b/>
                <w:sz w:val="20"/>
                <w:szCs w:val="20"/>
                <w:lang w:eastAsia="hr-HR"/>
              </w:rPr>
            </w:pPr>
            <w:r w:rsidRPr="000363EB">
              <w:rPr>
                <w:rFonts w:ascii="Verdana" w:hAnsi="Verdana" w:eastAsia="Times New Roman" w:cs="Times New Roman"/>
                <w:b/>
                <w:sz w:val="20"/>
                <w:szCs w:val="20"/>
                <w:lang w:eastAsia="hr-HR"/>
              </w:rPr>
              <w:t>Beton 2</w:t>
            </w:r>
            <w:r>
              <w:rPr>
                <w:rFonts w:ascii="Verdana" w:hAnsi="Verdana" w:eastAsia="Times New Roman" w:cs="Times New Roman"/>
                <w:b/>
                <w:sz w:val="20"/>
                <w:szCs w:val="20"/>
                <w:lang w:eastAsia="hr-HR"/>
              </w:rPr>
              <w:t xml:space="preserve"> </w:t>
            </w:r>
          </w:p>
        </w:tc>
        <w:tc>
          <w:tcPr>
            <w:tcW w:w="900"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1E3D73" w:rsidP="001E3D73" w:rsidRDefault="00DE616C" w14:paraId="7196D064" w14:textId="7D15D8F6">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Denis Ambruš</w:t>
            </w:r>
            <w:r w:rsidRPr="000363EB">
              <w:rPr>
                <w:rFonts w:ascii="Verdana" w:hAnsi="Verdana" w:eastAsia="Times New Roman" w:cs="Times New Roman"/>
                <w:sz w:val="20"/>
                <w:szCs w:val="20"/>
                <w:lang w:eastAsia="hr-HR"/>
              </w:rPr>
              <w:t xml:space="preserve"> </w:t>
            </w:r>
          </w:p>
        </w:tc>
      </w:tr>
      <w:tr w:rsidRPr="000363EB" w:rsidR="001E3D73" w:rsidTr="00974657" w14:paraId="2AD9B535" w14:textId="77777777">
        <w:trPr>
          <w:trHeight w:val="570"/>
        </w:trPr>
        <w:tc>
          <w:tcPr>
            <w:tcW w:w="504" w:type="pct"/>
            <w:vMerge/>
            <w:tcBorders>
              <w:top w:val="single" w:color="auto" w:sz="4" w:space="0"/>
              <w:left w:val="single" w:color="auto" w:sz="4" w:space="0"/>
              <w:bottom w:val="single" w:color="auto" w:sz="4" w:space="0"/>
              <w:right w:val="single" w:color="auto" w:sz="4" w:space="0"/>
            </w:tcBorders>
            <w:vAlign w:val="center"/>
          </w:tcPr>
          <w:p w:rsidRPr="000363EB" w:rsidR="001E3D73" w:rsidP="001E3D73" w:rsidRDefault="001E3D73" w14:paraId="34FF1C98" w14:textId="77777777">
            <w:pPr>
              <w:spacing w:after="0" w:line="240" w:lineRule="auto"/>
              <w:rPr>
                <w:rFonts w:ascii="Verdana" w:hAnsi="Verdana" w:eastAsia="Times New Roman" w:cs="Times New Roman"/>
                <w:b/>
                <w:bCs/>
                <w:sz w:val="20"/>
                <w:szCs w:val="20"/>
                <w:lang w:eastAsia="hr-HR"/>
              </w:rPr>
            </w:pPr>
          </w:p>
        </w:tc>
        <w:tc>
          <w:tcPr>
            <w:tcW w:w="353"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6AD11A0B" w14:textId="56C47B04">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V/S</w:t>
            </w:r>
          </w:p>
        </w:tc>
        <w:tc>
          <w:tcPr>
            <w:tcW w:w="3243" w:type="pct"/>
            <w:tcBorders>
              <w:top w:val="dashed" w:color="auto" w:sz="4" w:space="0"/>
              <w:left w:val="single" w:color="auto" w:sz="4" w:space="0"/>
              <w:bottom w:val="single" w:color="auto" w:sz="4" w:space="0"/>
              <w:right w:val="single" w:color="auto" w:sz="4" w:space="0"/>
            </w:tcBorders>
            <w:shd w:val="clear" w:color="EFEFEF" w:fill="FFFFFF"/>
            <w:vAlign w:val="center"/>
          </w:tcPr>
          <w:p w:rsidRPr="000363EB" w:rsidR="001E3D73" w:rsidP="001E3D73" w:rsidRDefault="001E3D73" w14:paraId="6D072C0D" w14:textId="4AB033D3">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Tlocrti temelja, tlocrti etaže, tlocrti krovnih ploha, presjeci – predaja</w:t>
            </w:r>
          </w:p>
        </w:tc>
        <w:tc>
          <w:tcPr>
            <w:tcW w:w="900"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48A21919" w14:textId="64C10AA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1E3D73" w:rsidTr="00974657" w14:paraId="711B6A16" w14:textId="77777777">
        <w:trPr>
          <w:trHeight w:val="570"/>
        </w:trPr>
        <w:tc>
          <w:tcPr>
            <w:tcW w:w="504" w:type="pct"/>
            <w:vMerge w:val="restart"/>
            <w:tcBorders>
              <w:top w:val="single"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6D6998CD" w14:textId="61111E4B">
            <w:pPr>
              <w:spacing w:after="0" w:line="240" w:lineRule="auto"/>
              <w:jc w:val="center"/>
              <w:rPr>
                <w:rFonts w:ascii="Verdana" w:hAnsi="Verdana" w:eastAsia="Times New Roman" w:cs="Times New Roman"/>
                <w:b/>
                <w:bCs/>
                <w:sz w:val="20"/>
                <w:szCs w:val="20"/>
                <w:lang w:eastAsia="hr-HR"/>
              </w:rPr>
            </w:pPr>
            <w:r w:rsidRPr="000363EB">
              <w:rPr>
                <w:rFonts w:ascii="Verdana" w:hAnsi="Verdana" w:eastAsia="Times New Roman" w:cs="Times New Roman"/>
                <w:b/>
                <w:bCs/>
                <w:sz w:val="20"/>
                <w:szCs w:val="20"/>
                <w:lang w:eastAsia="hr-HR"/>
              </w:rPr>
              <w:t>10.</w:t>
            </w:r>
          </w:p>
        </w:tc>
        <w:tc>
          <w:tcPr>
            <w:tcW w:w="353"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1E3D73" w:rsidP="001E3D73" w:rsidRDefault="001E3D73" w14:paraId="329F1ADE" w14:textId="7312856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P</w:t>
            </w:r>
          </w:p>
        </w:tc>
        <w:tc>
          <w:tcPr>
            <w:tcW w:w="3243" w:type="pct"/>
            <w:tcBorders>
              <w:top w:val="single" w:color="auto" w:sz="4" w:space="0"/>
              <w:left w:val="single" w:color="auto" w:sz="4" w:space="0"/>
              <w:bottom w:val="dashed" w:color="auto" w:sz="4" w:space="0"/>
              <w:right w:val="single" w:color="auto" w:sz="4" w:space="0"/>
            </w:tcBorders>
            <w:shd w:val="clear" w:color="EFEFEF" w:fill="F2F2F2"/>
            <w:vAlign w:val="center"/>
          </w:tcPr>
          <w:p w:rsidR="00820480" w:rsidP="001E3D73" w:rsidRDefault="00820480" w14:paraId="0CCFC9C3" w14:textId="77777777">
            <w:pPr>
              <w:spacing w:after="0" w:line="240" w:lineRule="auto"/>
              <w:jc w:val="center"/>
              <w:rPr>
                <w:rFonts w:ascii="Verdana" w:hAnsi="Verdana" w:eastAsia="Times New Roman" w:cs="Times New Roman"/>
                <w:b/>
                <w:sz w:val="20"/>
                <w:szCs w:val="20"/>
                <w:lang w:eastAsia="hr-HR"/>
              </w:rPr>
            </w:pPr>
            <w:r w:rsidRPr="000363EB">
              <w:rPr>
                <w:rFonts w:ascii="Verdana" w:hAnsi="Verdana" w:eastAsia="Times New Roman" w:cs="Times New Roman"/>
                <w:b/>
                <w:sz w:val="20"/>
                <w:szCs w:val="20"/>
                <w:lang w:eastAsia="hr-HR"/>
              </w:rPr>
              <w:t>Beton 3</w:t>
            </w:r>
          </w:p>
          <w:p w:rsidRPr="000363EB" w:rsidR="001E3D73" w:rsidP="001E3D73" w:rsidRDefault="00820480" w14:paraId="6BD18F9B" w14:textId="01CC11B4">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b/>
                <w:sz w:val="20"/>
                <w:szCs w:val="20"/>
                <w:lang w:eastAsia="hr-HR"/>
              </w:rPr>
              <w:t>Ytong</w:t>
            </w:r>
          </w:p>
        </w:tc>
        <w:tc>
          <w:tcPr>
            <w:tcW w:w="900"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1E3D73" w:rsidP="001E3D73" w:rsidRDefault="00DE616C" w14:paraId="238601FE" w14:textId="6F28408C">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Denis Ambruš</w:t>
            </w:r>
            <w:r w:rsidRPr="000363EB">
              <w:rPr>
                <w:rFonts w:ascii="Verdana" w:hAnsi="Verdana" w:eastAsia="Times New Roman" w:cs="Times New Roman"/>
                <w:sz w:val="20"/>
                <w:szCs w:val="20"/>
                <w:lang w:eastAsia="hr-HR"/>
              </w:rPr>
              <w:t xml:space="preserve"> </w:t>
            </w:r>
          </w:p>
        </w:tc>
      </w:tr>
      <w:tr w:rsidRPr="000363EB" w:rsidR="001E3D73" w:rsidTr="00974657" w14:paraId="4A122FE9" w14:textId="77777777">
        <w:trPr>
          <w:trHeight w:val="570"/>
        </w:trPr>
        <w:tc>
          <w:tcPr>
            <w:tcW w:w="504" w:type="pct"/>
            <w:vMerge/>
            <w:tcBorders>
              <w:top w:val="single" w:color="auto" w:sz="4" w:space="0"/>
              <w:left w:val="single" w:color="auto" w:sz="4" w:space="0"/>
              <w:bottom w:val="single" w:color="auto" w:sz="4" w:space="0"/>
              <w:right w:val="single" w:color="auto" w:sz="4" w:space="0"/>
            </w:tcBorders>
            <w:vAlign w:val="center"/>
          </w:tcPr>
          <w:p w:rsidRPr="000363EB" w:rsidR="001E3D73" w:rsidP="001E3D73" w:rsidRDefault="001E3D73" w14:paraId="0F3CABC7" w14:textId="77777777">
            <w:pPr>
              <w:spacing w:after="0" w:line="240" w:lineRule="auto"/>
              <w:rPr>
                <w:rFonts w:ascii="Verdana" w:hAnsi="Verdana" w:eastAsia="Times New Roman" w:cs="Times New Roman"/>
                <w:b/>
                <w:bCs/>
                <w:sz w:val="20"/>
                <w:szCs w:val="20"/>
                <w:lang w:eastAsia="hr-HR"/>
              </w:rPr>
            </w:pPr>
          </w:p>
        </w:tc>
        <w:tc>
          <w:tcPr>
            <w:tcW w:w="353"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6154A522" w14:textId="6CB8399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V/S</w:t>
            </w:r>
          </w:p>
        </w:tc>
        <w:tc>
          <w:tcPr>
            <w:tcW w:w="3243" w:type="pct"/>
            <w:tcBorders>
              <w:top w:val="dashed" w:color="auto" w:sz="4" w:space="0"/>
              <w:left w:val="single" w:color="auto" w:sz="4" w:space="0"/>
              <w:bottom w:val="single" w:color="auto" w:sz="4" w:space="0"/>
              <w:right w:val="single" w:color="auto" w:sz="4" w:space="0"/>
            </w:tcBorders>
            <w:shd w:val="clear" w:color="EFEFEF" w:fill="FFFFFF"/>
            <w:vAlign w:val="center"/>
          </w:tcPr>
          <w:p w:rsidRPr="000363EB" w:rsidR="001E3D73" w:rsidP="001E3D73" w:rsidRDefault="001E3D73" w14:paraId="5B08B5D1" w14:textId="72864605">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Detalji</w:t>
            </w:r>
          </w:p>
        </w:tc>
        <w:tc>
          <w:tcPr>
            <w:tcW w:w="900"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16DEB4AB" w14:textId="24392AE0">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1E3D73" w:rsidTr="00974657" w14:paraId="6EE807A5" w14:textId="77777777">
        <w:trPr>
          <w:trHeight w:val="570"/>
        </w:trPr>
        <w:tc>
          <w:tcPr>
            <w:tcW w:w="504" w:type="pct"/>
            <w:vMerge w:val="restart"/>
            <w:tcBorders>
              <w:top w:val="single"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43ACE903" w14:textId="4357F513">
            <w:pPr>
              <w:spacing w:after="0" w:line="240" w:lineRule="auto"/>
              <w:jc w:val="center"/>
              <w:rPr>
                <w:rFonts w:ascii="Verdana" w:hAnsi="Verdana" w:eastAsia="Times New Roman" w:cs="Times New Roman"/>
                <w:b/>
                <w:bCs/>
                <w:sz w:val="20"/>
                <w:szCs w:val="20"/>
                <w:lang w:eastAsia="hr-HR"/>
              </w:rPr>
            </w:pPr>
            <w:r w:rsidRPr="000363EB">
              <w:rPr>
                <w:rFonts w:ascii="Verdana" w:hAnsi="Verdana" w:eastAsia="Times New Roman" w:cs="Times New Roman"/>
                <w:b/>
                <w:bCs/>
                <w:sz w:val="20"/>
                <w:szCs w:val="20"/>
                <w:lang w:eastAsia="hr-HR"/>
              </w:rPr>
              <w:t>11.</w:t>
            </w:r>
          </w:p>
        </w:tc>
        <w:tc>
          <w:tcPr>
            <w:tcW w:w="353"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1E3D73" w:rsidP="001E3D73" w:rsidRDefault="001E3D73" w14:paraId="25B0325F" w14:textId="4528B2DC">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P</w:t>
            </w:r>
          </w:p>
        </w:tc>
        <w:tc>
          <w:tcPr>
            <w:tcW w:w="3243" w:type="pct"/>
            <w:tcBorders>
              <w:top w:val="single" w:color="auto" w:sz="4" w:space="0"/>
              <w:left w:val="single" w:color="auto" w:sz="4" w:space="0"/>
              <w:bottom w:val="dashed" w:color="auto" w:sz="4" w:space="0"/>
              <w:right w:val="single" w:color="auto" w:sz="4" w:space="0"/>
            </w:tcBorders>
            <w:shd w:val="clear" w:color="EFEFEF" w:fill="F2F2F2"/>
            <w:vAlign w:val="center"/>
          </w:tcPr>
          <w:p w:rsidRPr="000363EB" w:rsidR="001E3D73" w:rsidP="001E3D73" w:rsidRDefault="001E3D73" w14:paraId="0AD9C6F4" w14:textId="456274CB">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b/>
                <w:bCs/>
                <w:sz w:val="20"/>
                <w:szCs w:val="20"/>
                <w:lang w:eastAsia="hr-HR"/>
              </w:rPr>
              <w:t>Provjera 2</w:t>
            </w:r>
            <w:r>
              <w:rPr>
                <w:rFonts w:ascii="Verdana" w:hAnsi="Verdana" w:eastAsia="Times New Roman" w:cs="Times New Roman"/>
                <w:b/>
                <w:bCs/>
                <w:sz w:val="20"/>
                <w:szCs w:val="20"/>
                <w:lang w:eastAsia="hr-HR"/>
              </w:rPr>
              <w:t xml:space="preserve"> </w:t>
            </w:r>
          </w:p>
        </w:tc>
        <w:tc>
          <w:tcPr>
            <w:tcW w:w="900"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1E3D73" w:rsidP="001E3D73" w:rsidRDefault="00DE616C" w14:paraId="4B1F511A" w14:textId="735A7169">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Denis Ambruš</w:t>
            </w:r>
            <w:r w:rsidRPr="000363EB">
              <w:rPr>
                <w:rFonts w:ascii="Verdana" w:hAnsi="Verdana" w:eastAsia="Times New Roman" w:cs="Times New Roman"/>
                <w:sz w:val="20"/>
                <w:szCs w:val="20"/>
                <w:lang w:eastAsia="hr-HR"/>
              </w:rPr>
              <w:t xml:space="preserve"> </w:t>
            </w:r>
          </w:p>
        </w:tc>
      </w:tr>
      <w:tr w:rsidRPr="000363EB" w:rsidR="001E3D73" w:rsidTr="00974657" w14:paraId="3C34C306" w14:textId="77777777">
        <w:trPr>
          <w:trHeight w:val="570"/>
        </w:trPr>
        <w:tc>
          <w:tcPr>
            <w:tcW w:w="504" w:type="pct"/>
            <w:vMerge/>
            <w:tcBorders>
              <w:top w:val="single" w:color="auto" w:sz="4" w:space="0"/>
              <w:left w:val="single" w:color="auto" w:sz="4" w:space="0"/>
              <w:bottom w:val="single" w:color="auto" w:sz="4" w:space="0"/>
              <w:right w:val="single" w:color="auto" w:sz="4" w:space="0"/>
            </w:tcBorders>
            <w:vAlign w:val="center"/>
          </w:tcPr>
          <w:p w:rsidRPr="000363EB" w:rsidR="001E3D73" w:rsidP="001E3D73" w:rsidRDefault="001E3D73" w14:paraId="65F9C3DC" w14:textId="77777777">
            <w:pPr>
              <w:spacing w:after="0" w:line="240" w:lineRule="auto"/>
              <w:rPr>
                <w:rFonts w:ascii="Verdana" w:hAnsi="Verdana" w:eastAsia="Times New Roman" w:cs="Times New Roman"/>
                <w:b/>
                <w:bCs/>
                <w:sz w:val="20"/>
                <w:szCs w:val="20"/>
                <w:lang w:eastAsia="hr-HR"/>
              </w:rPr>
            </w:pPr>
          </w:p>
        </w:tc>
        <w:tc>
          <w:tcPr>
            <w:tcW w:w="353"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37D1355F" w14:textId="1B6F3826">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V/S</w:t>
            </w:r>
          </w:p>
        </w:tc>
        <w:tc>
          <w:tcPr>
            <w:tcW w:w="3243" w:type="pct"/>
            <w:tcBorders>
              <w:top w:val="dashed" w:color="auto" w:sz="4" w:space="0"/>
              <w:left w:val="single" w:color="auto" w:sz="4" w:space="0"/>
              <w:bottom w:val="single" w:color="auto" w:sz="4" w:space="0"/>
              <w:right w:val="single" w:color="auto" w:sz="4" w:space="0"/>
            </w:tcBorders>
            <w:shd w:val="clear" w:color="EFEFEF" w:fill="FFFFFF"/>
            <w:vAlign w:val="center"/>
          </w:tcPr>
          <w:p w:rsidRPr="000363EB" w:rsidR="001E3D73" w:rsidP="001E3D73" w:rsidRDefault="001E3D73" w14:paraId="5023141B" w14:textId="14C9DB8E">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Detalji</w:t>
            </w:r>
          </w:p>
        </w:tc>
        <w:tc>
          <w:tcPr>
            <w:tcW w:w="900"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1F3B1409" w14:textId="1EF89095">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6731C1" w:rsidTr="00974657" w14:paraId="1262769D" w14:textId="77777777">
        <w:trPr>
          <w:trHeight w:val="570"/>
        </w:trPr>
        <w:tc>
          <w:tcPr>
            <w:tcW w:w="504" w:type="pct"/>
            <w:tcBorders>
              <w:top w:val="single" w:color="auto" w:sz="4" w:space="0"/>
              <w:left w:val="single" w:color="auto" w:sz="4" w:space="0"/>
              <w:bottom w:val="single" w:color="auto" w:sz="4" w:space="0"/>
              <w:right w:val="single" w:color="auto" w:sz="4" w:space="0"/>
            </w:tcBorders>
            <w:vAlign w:val="center"/>
          </w:tcPr>
          <w:p w:rsidRPr="000363EB" w:rsidR="006731C1" w:rsidP="001E3D73" w:rsidRDefault="006731C1" w14:paraId="2EEAB9C9" w14:textId="77777777">
            <w:pPr>
              <w:spacing w:after="0" w:line="240" w:lineRule="auto"/>
              <w:rPr>
                <w:rFonts w:ascii="Verdana" w:hAnsi="Verdana" w:eastAsia="Times New Roman" w:cs="Times New Roman"/>
                <w:b/>
                <w:bCs/>
                <w:sz w:val="20"/>
                <w:szCs w:val="20"/>
                <w:lang w:eastAsia="hr-HR"/>
              </w:rPr>
            </w:pPr>
          </w:p>
        </w:tc>
        <w:tc>
          <w:tcPr>
            <w:tcW w:w="353"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6731C1" w:rsidP="001E3D73" w:rsidRDefault="006731C1" w14:paraId="7DE62430" w14:textId="77777777">
            <w:pPr>
              <w:spacing w:after="0" w:line="240" w:lineRule="auto"/>
              <w:jc w:val="center"/>
              <w:rPr>
                <w:rFonts w:ascii="Verdana" w:hAnsi="Verdana" w:eastAsia="Times New Roman" w:cs="Times New Roman"/>
                <w:sz w:val="20"/>
                <w:szCs w:val="20"/>
                <w:lang w:eastAsia="hr-HR"/>
              </w:rPr>
            </w:pPr>
          </w:p>
        </w:tc>
        <w:tc>
          <w:tcPr>
            <w:tcW w:w="3243" w:type="pct"/>
            <w:tcBorders>
              <w:top w:val="dashed" w:color="auto" w:sz="4" w:space="0"/>
              <w:left w:val="single" w:color="auto" w:sz="4" w:space="0"/>
              <w:bottom w:val="single" w:color="auto" w:sz="4" w:space="0"/>
              <w:right w:val="single" w:color="auto" w:sz="4" w:space="0"/>
            </w:tcBorders>
            <w:shd w:val="clear" w:color="EFEFEF" w:fill="FFFFFF"/>
            <w:vAlign w:val="center"/>
          </w:tcPr>
          <w:p w:rsidRPr="000363EB" w:rsidR="006731C1" w:rsidP="001E3D73" w:rsidRDefault="006731C1" w14:paraId="01075348" w14:textId="42FF8288">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Detalji</w:t>
            </w:r>
          </w:p>
        </w:tc>
        <w:tc>
          <w:tcPr>
            <w:tcW w:w="900"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6731C1" w:rsidP="001E3D73" w:rsidRDefault="00450A3C" w14:paraId="11129ECA" w14:textId="43AEFE62">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1E3D73" w:rsidTr="00974657" w14:paraId="621472FF" w14:textId="77777777">
        <w:trPr>
          <w:trHeight w:val="570"/>
        </w:trPr>
        <w:tc>
          <w:tcPr>
            <w:tcW w:w="504" w:type="pct"/>
            <w:vMerge w:val="restart"/>
            <w:tcBorders>
              <w:top w:val="single"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64FED937" w14:textId="6166F89B">
            <w:pPr>
              <w:spacing w:after="0" w:line="240" w:lineRule="auto"/>
              <w:jc w:val="center"/>
              <w:rPr>
                <w:rFonts w:ascii="Verdana" w:hAnsi="Verdana" w:eastAsia="Times New Roman" w:cs="Times New Roman"/>
                <w:b/>
                <w:bCs/>
                <w:sz w:val="20"/>
                <w:szCs w:val="20"/>
                <w:lang w:eastAsia="hr-HR"/>
              </w:rPr>
            </w:pPr>
            <w:r w:rsidRPr="000363EB">
              <w:rPr>
                <w:rFonts w:ascii="Verdana" w:hAnsi="Verdana" w:eastAsia="Times New Roman" w:cs="Times New Roman"/>
                <w:b/>
                <w:bCs/>
                <w:sz w:val="20"/>
                <w:szCs w:val="20"/>
                <w:lang w:eastAsia="hr-HR"/>
              </w:rPr>
              <w:t>12.</w:t>
            </w:r>
          </w:p>
        </w:tc>
        <w:tc>
          <w:tcPr>
            <w:tcW w:w="353"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1E3D73" w:rsidP="001E3D73" w:rsidRDefault="001E3D73" w14:paraId="67D41182" w14:textId="09DC4084">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P</w:t>
            </w:r>
          </w:p>
        </w:tc>
        <w:tc>
          <w:tcPr>
            <w:tcW w:w="3243" w:type="pct"/>
            <w:tcBorders>
              <w:top w:val="single" w:color="auto" w:sz="4" w:space="0"/>
              <w:left w:val="single" w:color="auto" w:sz="4" w:space="0"/>
              <w:bottom w:val="dashed" w:color="auto" w:sz="4" w:space="0"/>
              <w:right w:val="single" w:color="auto" w:sz="4" w:space="0"/>
            </w:tcBorders>
            <w:shd w:val="clear" w:color="EFEFEF" w:fill="F2F2F2"/>
            <w:vAlign w:val="center"/>
          </w:tcPr>
          <w:p w:rsidR="00820480" w:rsidP="001E3D73" w:rsidRDefault="00820480" w14:paraId="7D219753" w14:textId="77777777">
            <w:pPr>
              <w:spacing w:after="0" w:line="240" w:lineRule="auto"/>
              <w:jc w:val="center"/>
              <w:rPr>
                <w:rFonts w:ascii="Verdana" w:hAnsi="Verdana" w:eastAsia="Times New Roman" w:cs="Times New Roman"/>
                <w:b/>
                <w:sz w:val="20"/>
                <w:szCs w:val="20"/>
                <w:lang w:eastAsia="hr-HR"/>
              </w:rPr>
            </w:pPr>
            <w:r w:rsidRPr="000363EB">
              <w:rPr>
                <w:rFonts w:ascii="Verdana" w:hAnsi="Verdana" w:eastAsia="Times New Roman" w:cs="Times New Roman"/>
                <w:b/>
                <w:sz w:val="20"/>
                <w:szCs w:val="20"/>
                <w:lang w:eastAsia="hr-HR"/>
              </w:rPr>
              <w:t xml:space="preserve">Ravni krov </w:t>
            </w:r>
          </w:p>
          <w:p w:rsidRPr="000363EB" w:rsidR="001E3D73" w:rsidP="001E3D73" w:rsidRDefault="000A2ED3" w14:paraId="562C75D1" w14:textId="52DCD699">
            <w:pPr>
              <w:spacing w:after="0" w:line="240" w:lineRule="auto"/>
              <w:jc w:val="center"/>
              <w:rPr>
                <w:rFonts w:ascii="Verdana" w:hAnsi="Verdana" w:eastAsia="Times New Roman" w:cs="Times New Roman"/>
                <w:b/>
                <w:sz w:val="20"/>
                <w:szCs w:val="20"/>
                <w:lang w:eastAsia="hr-HR"/>
              </w:rPr>
            </w:pPr>
            <w:r w:rsidRPr="000363EB">
              <w:rPr>
                <w:rFonts w:ascii="Verdana" w:hAnsi="Verdana" w:eastAsia="Times New Roman" w:cs="Times New Roman"/>
                <w:b/>
                <w:sz w:val="20"/>
                <w:szCs w:val="20"/>
                <w:lang w:eastAsia="hr-HR"/>
              </w:rPr>
              <w:t xml:space="preserve">Kompleksni detalji </w:t>
            </w:r>
          </w:p>
        </w:tc>
        <w:tc>
          <w:tcPr>
            <w:tcW w:w="900"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1E3D73" w:rsidP="001E3D73" w:rsidRDefault="005102C4" w14:paraId="664355AD" w14:textId="2EDFA61E">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Denis Ambruš</w:t>
            </w:r>
            <w:r w:rsidRPr="000363EB">
              <w:rPr>
                <w:rFonts w:ascii="Verdana" w:hAnsi="Verdana" w:eastAsia="Times New Roman" w:cs="Times New Roman"/>
                <w:sz w:val="20"/>
                <w:szCs w:val="20"/>
                <w:lang w:eastAsia="hr-HR"/>
              </w:rPr>
              <w:t xml:space="preserve"> </w:t>
            </w:r>
          </w:p>
        </w:tc>
      </w:tr>
      <w:tr w:rsidRPr="000363EB" w:rsidR="001E3D73" w:rsidTr="00974657" w14:paraId="7831E24E" w14:textId="77777777">
        <w:trPr>
          <w:trHeight w:val="570"/>
        </w:trPr>
        <w:tc>
          <w:tcPr>
            <w:tcW w:w="504" w:type="pct"/>
            <w:vMerge/>
            <w:tcBorders>
              <w:top w:val="single" w:color="auto" w:sz="4" w:space="0"/>
              <w:left w:val="single" w:color="auto" w:sz="4" w:space="0"/>
              <w:bottom w:val="single" w:color="auto" w:sz="4" w:space="0"/>
              <w:right w:val="single" w:color="auto" w:sz="4" w:space="0"/>
            </w:tcBorders>
            <w:vAlign w:val="center"/>
          </w:tcPr>
          <w:p w:rsidRPr="000363EB" w:rsidR="001E3D73" w:rsidP="001E3D73" w:rsidRDefault="001E3D73" w14:paraId="1A965116" w14:textId="77777777">
            <w:pPr>
              <w:spacing w:after="0" w:line="240" w:lineRule="auto"/>
              <w:rPr>
                <w:rFonts w:ascii="Verdana" w:hAnsi="Verdana" w:eastAsia="Times New Roman" w:cs="Times New Roman"/>
                <w:b/>
                <w:bCs/>
                <w:sz w:val="20"/>
                <w:szCs w:val="20"/>
                <w:lang w:eastAsia="hr-HR"/>
              </w:rPr>
            </w:pPr>
          </w:p>
        </w:tc>
        <w:tc>
          <w:tcPr>
            <w:tcW w:w="353"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51E6031A" w14:textId="2378BA26">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V/S</w:t>
            </w:r>
          </w:p>
        </w:tc>
        <w:tc>
          <w:tcPr>
            <w:tcW w:w="3243" w:type="pct"/>
            <w:tcBorders>
              <w:top w:val="dashed" w:color="auto" w:sz="4" w:space="0"/>
              <w:left w:val="single" w:color="auto" w:sz="4" w:space="0"/>
              <w:bottom w:val="single" w:color="auto" w:sz="4" w:space="0"/>
              <w:right w:val="single" w:color="auto" w:sz="4" w:space="0"/>
            </w:tcBorders>
            <w:shd w:val="clear" w:color="EFEFEF" w:fill="FFFFFF"/>
            <w:vAlign w:val="center"/>
          </w:tcPr>
          <w:p w:rsidRPr="000363EB" w:rsidR="001E3D73" w:rsidP="001E3D73" w:rsidRDefault="001E3D73" w14:paraId="7DF4E37C" w14:textId="6989F62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Detalji</w:t>
            </w:r>
          </w:p>
        </w:tc>
        <w:tc>
          <w:tcPr>
            <w:tcW w:w="900"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44FB30F8" w14:textId="6CB538C4">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1E3D73" w:rsidTr="00974657" w14:paraId="3FC4560C" w14:textId="77777777">
        <w:trPr>
          <w:trHeight w:val="570"/>
        </w:trPr>
        <w:tc>
          <w:tcPr>
            <w:tcW w:w="504" w:type="pct"/>
            <w:vMerge w:val="restart"/>
            <w:tcBorders>
              <w:top w:val="single"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00F6DC0A" w14:textId="59F0F5A6">
            <w:pPr>
              <w:spacing w:after="0" w:line="240" w:lineRule="auto"/>
              <w:jc w:val="center"/>
              <w:rPr>
                <w:rFonts w:ascii="Verdana" w:hAnsi="Verdana" w:eastAsia="Times New Roman" w:cs="Times New Roman"/>
                <w:b/>
                <w:bCs/>
                <w:sz w:val="20"/>
                <w:szCs w:val="20"/>
                <w:lang w:eastAsia="hr-HR"/>
              </w:rPr>
            </w:pPr>
            <w:r w:rsidRPr="000363EB">
              <w:rPr>
                <w:rFonts w:ascii="Verdana" w:hAnsi="Verdana" w:eastAsia="Times New Roman" w:cs="Times New Roman"/>
                <w:b/>
                <w:bCs/>
                <w:sz w:val="20"/>
                <w:szCs w:val="20"/>
                <w:lang w:eastAsia="hr-HR"/>
              </w:rPr>
              <w:t>13.</w:t>
            </w:r>
          </w:p>
        </w:tc>
        <w:tc>
          <w:tcPr>
            <w:tcW w:w="353"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1E3D73" w:rsidP="001E3D73" w:rsidRDefault="001E3D73" w14:paraId="7737755B" w14:textId="75C1DA43">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P</w:t>
            </w:r>
          </w:p>
        </w:tc>
        <w:tc>
          <w:tcPr>
            <w:tcW w:w="3243" w:type="pct"/>
            <w:tcBorders>
              <w:top w:val="single" w:color="auto" w:sz="4" w:space="0"/>
              <w:left w:val="single" w:color="auto" w:sz="4" w:space="0"/>
              <w:bottom w:val="dashed" w:color="auto" w:sz="4" w:space="0"/>
              <w:right w:val="single" w:color="auto" w:sz="4" w:space="0"/>
            </w:tcBorders>
            <w:shd w:val="clear" w:color="EFEFEF" w:fill="F2F2F2"/>
            <w:vAlign w:val="center"/>
          </w:tcPr>
          <w:p w:rsidRPr="000363EB" w:rsidR="001E3D73" w:rsidP="001E3D73" w:rsidRDefault="000A2ED3" w14:paraId="1DA6542E" w14:textId="2262A13C">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b/>
                <w:sz w:val="20"/>
                <w:szCs w:val="20"/>
                <w:lang w:eastAsia="hr-HR"/>
              </w:rPr>
              <w:t>Kamen</w:t>
            </w:r>
          </w:p>
        </w:tc>
        <w:tc>
          <w:tcPr>
            <w:tcW w:w="900" w:type="pct"/>
            <w:tcBorders>
              <w:top w:val="single" w:color="auto" w:sz="4" w:space="0"/>
              <w:left w:val="single" w:color="auto" w:sz="4" w:space="0"/>
              <w:bottom w:val="dashed" w:color="auto" w:sz="4" w:space="0"/>
              <w:right w:val="single" w:color="auto" w:sz="4" w:space="0"/>
            </w:tcBorders>
            <w:shd w:val="clear" w:color="EFEFEF" w:fill="F2F2F2"/>
            <w:noWrap/>
            <w:vAlign w:val="center"/>
          </w:tcPr>
          <w:p w:rsidRPr="000363EB" w:rsidR="001E3D73" w:rsidP="001E3D73" w:rsidRDefault="005102C4" w14:paraId="3041E394" w14:textId="4D6509ED">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Denis Ambruš</w:t>
            </w:r>
            <w:r w:rsidRPr="000363EB">
              <w:rPr>
                <w:rFonts w:ascii="Verdana" w:hAnsi="Verdana" w:eastAsia="Times New Roman" w:cs="Times New Roman"/>
                <w:sz w:val="20"/>
                <w:szCs w:val="20"/>
                <w:lang w:eastAsia="hr-HR"/>
              </w:rPr>
              <w:t xml:space="preserve"> </w:t>
            </w:r>
          </w:p>
        </w:tc>
      </w:tr>
      <w:tr w:rsidRPr="000363EB" w:rsidR="001E3D73" w:rsidTr="00974657" w14:paraId="2EEB8B8D" w14:textId="77777777">
        <w:trPr>
          <w:trHeight w:val="570"/>
        </w:trPr>
        <w:tc>
          <w:tcPr>
            <w:tcW w:w="504" w:type="pct"/>
            <w:vMerge/>
            <w:tcBorders>
              <w:top w:val="single" w:color="auto" w:sz="4" w:space="0"/>
              <w:left w:val="single" w:color="auto" w:sz="4" w:space="0"/>
              <w:bottom w:val="single" w:color="auto" w:sz="4" w:space="0"/>
              <w:right w:val="single" w:color="auto" w:sz="4" w:space="0"/>
            </w:tcBorders>
            <w:vAlign w:val="center"/>
          </w:tcPr>
          <w:p w:rsidRPr="000363EB" w:rsidR="001E3D73" w:rsidP="001E3D73" w:rsidRDefault="001E3D73" w14:paraId="722B00AE" w14:textId="77777777">
            <w:pPr>
              <w:spacing w:after="0" w:line="240" w:lineRule="auto"/>
              <w:rPr>
                <w:rFonts w:ascii="Verdana" w:hAnsi="Verdana" w:eastAsia="Times New Roman" w:cs="Times New Roman"/>
                <w:b/>
                <w:bCs/>
                <w:sz w:val="20"/>
                <w:szCs w:val="20"/>
                <w:lang w:eastAsia="hr-HR"/>
              </w:rPr>
            </w:pPr>
          </w:p>
        </w:tc>
        <w:tc>
          <w:tcPr>
            <w:tcW w:w="353"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182CD593" w14:textId="39381291">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V/S</w:t>
            </w:r>
          </w:p>
        </w:tc>
        <w:tc>
          <w:tcPr>
            <w:tcW w:w="3243" w:type="pct"/>
            <w:tcBorders>
              <w:top w:val="dashed" w:color="auto" w:sz="4" w:space="0"/>
              <w:left w:val="single" w:color="auto" w:sz="4" w:space="0"/>
              <w:bottom w:val="single" w:color="auto" w:sz="4" w:space="0"/>
              <w:right w:val="single" w:color="auto" w:sz="4" w:space="0"/>
            </w:tcBorders>
            <w:shd w:val="clear" w:color="EFEFEF" w:fill="FFFFFF"/>
            <w:vAlign w:val="center"/>
          </w:tcPr>
          <w:p w:rsidRPr="000363EB" w:rsidR="001E3D73" w:rsidP="001E3D73" w:rsidRDefault="001E3D73" w14:paraId="42C6D796" w14:textId="372D21AA">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Detalji</w:t>
            </w:r>
          </w:p>
        </w:tc>
        <w:tc>
          <w:tcPr>
            <w:tcW w:w="900" w:type="pct"/>
            <w:tcBorders>
              <w:top w:val="dashed"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6E1831B3" w14:textId="59713A31">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1E3D73" w:rsidTr="00F42316" w14:paraId="6F0F8B54" w14:textId="77777777">
        <w:trPr>
          <w:trHeight w:val="570"/>
        </w:trPr>
        <w:tc>
          <w:tcPr>
            <w:tcW w:w="504" w:type="pct"/>
            <w:vMerge w:val="restart"/>
            <w:tcBorders>
              <w:top w:val="single"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77F06FB0" w14:textId="5E7197C0">
            <w:pPr>
              <w:spacing w:after="0" w:line="240" w:lineRule="auto"/>
              <w:jc w:val="center"/>
              <w:rPr>
                <w:rFonts w:ascii="Verdana" w:hAnsi="Verdana" w:eastAsia="Times New Roman" w:cs="Times New Roman"/>
                <w:b/>
                <w:bCs/>
                <w:sz w:val="20"/>
                <w:szCs w:val="20"/>
                <w:lang w:eastAsia="hr-HR"/>
              </w:rPr>
            </w:pPr>
            <w:r w:rsidRPr="000363EB">
              <w:rPr>
                <w:rFonts w:ascii="Verdana" w:hAnsi="Verdana" w:eastAsia="Times New Roman" w:cs="Times New Roman"/>
                <w:b/>
                <w:bCs/>
                <w:sz w:val="20"/>
                <w:szCs w:val="20"/>
                <w:lang w:eastAsia="hr-HR"/>
              </w:rPr>
              <w:t>14.</w:t>
            </w:r>
          </w:p>
        </w:tc>
        <w:tc>
          <w:tcPr>
            <w:tcW w:w="353" w:type="pct"/>
            <w:tcBorders>
              <w:top w:val="single" w:color="auto" w:sz="4" w:space="0"/>
              <w:left w:val="single" w:color="auto" w:sz="4" w:space="0"/>
              <w:bottom w:val="single" w:color="auto" w:sz="4" w:space="0"/>
              <w:right w:val="single" w:color="auto" w:sz="4" w:space="0"/>
            </w:tcBorders>
            <w:shd w:val="clear" w:color="EFEFEF" w:fill="F2F2F2"/>
            <w:noWrap/>
            <w:vAlign w:val="center"/>
          </w:tcPr>
          <w:p w:rsidRPr="000363EB" w:rsidR="001E3D73" w:rsidP="001E3D73" w:rsidRDefault="001E3D73" w14:paraId="6D7C02F0" w14:textId="5C5E45FB">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P</w:t>
            </w:r>
          </w:p>
        </w:tc>
        <w:tc>
          <w:tcPr>
            <w:tcW w:w="3243" w:type="pct"/>
            <w:tcBorders>
              <w:top w:val="single" w:color="auto" w:sz="4" w:space="0"/>
              <w:left w:val="single" w:color="auto" w:sz="4" w:space="0"/>
              <w:bottom w:val="single" w:color="auto" w:sz="4" w:space="0"/>
              <w:right w:val="single" w:color="auto" w:sz="4" w:space="0"/>
            </w:tcBorders>
            <w:shd w:val="clear" w:color="EFEFEF" w:fill="F2F2F2"/>
            <w:vAlign w:val="center"/>
          </w:tcPr>
          <w:p w:rsidR="005102C4" w:rsidP="005102C4" w:rsidRDefault="000A2ED3" w14:paraId="780AF6B2" w14:textId="68B4F0D0">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 xml:space="preserve">HIDROIZOLACIJE PODZEMNIH DIJELOVA OBJEKATA </w:t>
            </w:r>
          </w:p>
          <w:p w:rsidRPr="000363EB" w:rsidR="001E3D73" w:rsidP="005102C4" w:rsidRDefault="001E3D73" w14:paraId="54E11D2A" w14:textId="273D5C4E">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b/>
                <w:sz w:val="20"/>
                <w:szCs w:val="20"/>
                <w:lang w:eastAsia="hr-HR"/>
              </w:rPr>
              <w:t>Kompleksni detalji</w:t>
            </w:r>
          </w:p>
        </w:tc>
        <w:tc>
          <w:tcPr>
            <w:tcW w:w="900" w:type="pct"/>
            <w:tcBorders>
              <w:top w:val="single" w:color="auto" w:sz="4" w:space="0"/>
              <w:left w:val="single" w:color="auto" w:sz="4" w:space="0"/>
              <w:bottom w:val="single" w:color="auto" w:sz="4" w:space="0"/>
              <w:right w:val="single" w:color="auto" w:sz="4" w:space="0"/>
            </w:tcBorders>
            <w:shd w:val="clear" w:color="EFEFEF" w:fill="F2F2F2"/>
            <w:noWrap/>
            <w:vAlign w:val="center"/>
          </w:tcPr>
          <w:p w:rsidRPr="000363EB" w:rsidR="001E3D73" w:rsidP="001E3D73" w:rsidRDefault="005102C4" w14:paraId="31126E5D" w14:textId="0964B327">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Denis Ambruš</w:t>
            </w:r>
            <w:r w:rsidRPr="000363EB">
              <w:rPr>
                <w:rFonts w:ascii="Verdana" w:hAnsi="Verdana" w:eastAsia="Times New Roman" w:cs="Times New Roman"/>
                <w:sz w:val="20"/>
                <w:szCs w:val="20"/>
                <w:lang w:eastAsia="hr-HR"/>
              </w:rPr>
              <w:t xml:space="preserve"> </w:t>
            </w:r>
          </w:p>
        </w:tc>
      </w:tr>
      <w:tr w:rsidRPr="000363EB" w:rsidR="001E3D73" w:rsidTr="00F42316" w14:paraId="7BDE85A4" w14:textId="77777777">
        <w:trPr>
          <w:trHeight w:val="570"/>
        </w:trPr>
        <w:tc>
          <w:tcPr>
            <w:tcW w:w="504" w:type="pct"/>
            <w:vMerge/>
            <w:tcBorders>
              <w:top w:val="single" w:color="auto" w:sz="4" w:space="0"/>
              <w:left w:val="single" w:color="auto" w:sz="4" w:space="0"/>
              <w:bottom w:val="single" w:color="auto" w:sz="4" w:space="0"/>
              <w:right w:val="single" w:color="auto" w:sz="4" w:space="0"/>
            </w:tcBorders>
            <w:vAlign w:val="center"/>
          </w:tcPr>
          <w:p w:rsidRPr="000363EB" w:rsidR="001E3D73" w:rsidP="001E3D73" w:rsidRDefault="001E3D73" w14:paraId="2DE403A5" w14:textId="77777777">
            <w:pPr>
              <w:spacing w:after="0" w:line="240" w:lineRule="auto"/>
              <w:rPr>
                <w:rFonts w:ascii="Verdana" w:hAnsi="Verdana" w:eastAsia="Times New Roman" w:cs="Times New Roman"/>
                <w:b/>
                <w:bCs/>
                <w:sz w:val="20"/>
                <w:szCs w:val="20"/>
                <w:lang w:eastAsia="hr-HR"/>
              </w:rPr>
            </w:pPr>
          </w:p>
        </w:tc>
        <w:tc>
          <w:tcPr>
            <w:tcW w:w="353" w:type="pct"/>
            <w:tcBorders>
              <w:top w:val="single"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4BB56D66" w14:textId="4578944A">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V/S</w:t>
            </w:r>
          </w:p>
        </w:tc>
        <w:tc>
          <w:tcPr>
            <w:tcW w:w="3243" w:type="pct"/>
            <w:tcBorders>
              <w:top w:val="single" w:color="auto" w:sz="4" w:space="0"/>
              <w:left w:val="single" w:color="auto" w:sz="4" w:space="0"/>
              <w:bottom w:val="single" w:color="auto" w:sz="4" w:space="0"/>
              <w:right w:val="single" w:color="auto" w:sz="4" w:space="0"/>
            </w:tcBorders>
            <w:shd w:val="clear" w:color="EFEFEF" w:fill="FFFFFF"/>
            <w:vAlign w:val="center"/>
          </w:tcPr>
          <w:p w:rsidRPr="000363EB" w:rsidR="001E3D73" w:rsidP="001E3D73" w:rsidRDefault="001E3D73" w14:paraId="3DDDA403"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 Vježbe grupa 1</w:t>
            </w:r>
          </w:p>
          <w:p w:rsidRPr="000363EB" w:rsidR="001E3D73" w:rsidP="001E3D73" w:rsidRDefault="001E3D73" w14:paraId="62431CDC" w14:textId="7AE9EBB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Dorade programa</w:t>
            </w:r>
          </w:p>
        </w:tc>
        <w:tc>
          <w:tcPr>
            <w:tcW w:w="900" w:type="pct"/>
            <w:tcBorders>
              <w:top w:val="single"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49E398E2" w14:textId="7B04C982">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FE2A96" w:rsidTr="00F42316" w14:paraId="7BE4656F" w14:textId="77777777">
        <w:trPr>
          <w:trHeight w:val="570"/>
        </w:trPr>
        <w:tc>
          <w:tcPr>
            <w:tcW w:w="504" w:type="pct"/>
            <w:tcBorders>
              <w:top w:val="single" w:color="auto" w:sz="4" w:space="0"/>
              <w:left w:val="single" w:color="auto" w:sz="4" w:space="0"/>
              <w:bottom w:val="single" w:color="auto" w:sz="4" w:space="0"/>
              <w:right w:val="single" w:color="auto" w:sz="4" w:space="0"/>
            </w:tcBorders>
            <w:vAlign w:val="center"/>
          </w:tcPr>
          <w:p w:rsidRPr="000363EB" w:rsidR="00FE2A96" w:rsidP="001E3D73" w:rsidRDefault="00FE2A96" w14:paraId="638B8EE4" w14:textId="77777777">
            <w:pPr>
              <w:spacing w:after="0" w:line="240" w:lineRule="auto"/>
              <w:rPr>
                <w:rFonts w:ascii="Verdana" w:hAnsi="Verdana" w:eastAsia="Times New Roman" w:cs="Times New Roman"/>
                <w:b/>
                <w:bCs/>
                <w:sz w:val="20"/>
                <w:szCs w:val="20"/>
                <w:lang w:eastAsia="hr-HR"/>
              </w:rPr>
            </w:pPr>
          </w:p>
        </w:tc>
        <w:tc>
          <w:tcPr>
            <w:tcW w:w="353" w:type="pct"/>
            <w:tcBorders>
              <w:top w:val="single" w:color="auto" w:sz="4" w:space="0"/>
              <w:left w:val="single" w:color="auto" w:sz="4" w:space="0"/>
              <w:bottom w:val="single" w:color="auto" w:sz="4" w:space="0"/>
              <w:right w:val="single" w:color="auto" w:sz="4" w:space="0"/>
            </w:tcBorders>
            <w:shd w:val="clear" w:color="EFEFEF" w:fill="FFFFFF"/>
            <w:noWrap/>
            <w:vAlign w:val="center"/>
          </w:tcPr>
          <w:p w:rsidRPr="000363EB" w:rsidR="00FE2A96" w:rsidP="001E3D73" w:rsidRDefault="00FE2A96" w14:paraId="7BF5B111" w14:textId="77777777">
            <w:pPr>
              <w:spacing w:after="0" w:line="240" w:lineRule="auto"/>
              <w:jc w:val="center"/>
              <w:rPr>
                <w:rFonts w:ascii="Verdana" w:hAnsi="Verdana" w:eastAsia="Times New Roman" w:cs="Times New Roman"/>
                <w:sz w:val="20"/>
                <w:szCs w:val="20"/>
                <w:lang w:eastAsia="hr-HR"/>
              </w:rPr>
            </w:pPr>
          </w:p>
        </w:tc>
        <w:tc>
          <w:tcPr>
            <w:tcW w:w="3243" w:type="pct"/>
            <w:tcBorders>
              <w:top w:val="single" w:color="auto" w:sz="4" w:space="0"/>
              <w:left w:val="single" w:color="auto" w:sz="4" w:space="0"/>
              <w:bottom w:val="single" w:color="auto" w:sz="4" w:space="0"/>
              <w:right w:val="single" w:color="auto" w:sz="4" w:space="0"/>
            </w:tcBorders>
            <w:shd w:val="clear" w:color="EFEFEF" w:fill="FFFFFF"/>
            <w:vAlign w:val="center"/>
          </w:tcPr>
          <w:p w:rsidR="00FE2A96" w:rsidP="001E3D73" w:rsidRDefault="00FE2A96" w14:paraId="7A49EADA" w14:textId="77777777">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Detalji  - predaja</w:t>
            </w:r>
          </w:p>
          <w:p w:rsidRPr="000363EB" w:rsidR="00FE2A96" w:rsidP="001E3D73" w:rsidRDefault="00FE2A96" w14:paraId="1B96DD21" w14:textId="3D7CF596">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Provjera 2</w:t>
            </w:r>
          </w:p>
        </w:tc>
        <w:tc>
          <w:tcPr>
            <w:tcW w:w="900" w:type="pct"/>
            <w:tcBorders>
              <w:top w:val="single" w:color="auto" w:sz="4" w:space="0"/>
              <w:left w:val="single" w:color="auto" w:sz="4" w:space="0"/>
              <w:bottom w:val="single" w:color="auto" w:sz="4" w:space="0"/>
              <w:right w:val="single" w:color="auto" w:sz="4" w:space="0"/>
            </w:tcBorders>
            <w:shd w:val="clear" w:color="EFEFEF" w:fill="FFFFFF"/>
            <w:noWrap/>
            <w:vAlign w:val="center"/>
          </w:tcPr>
          <w:p w:rsidRPr="000363EB" w:rsidR="00FE2A96" w:rsidP="001E3D73" w:rsidRDefault="00450A3C" w14:paraId="05ADE986" w14:textId="76EEEA45">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r w:rsidRPr="000363EB" w:rsidR="001E3D73" w:rsidTr="00F42316" w14:paraId="1569128C" w14:textId="77777777">
        <w:trPr>
          <w:trHeight w:val="570"/>
        </w:trPr>
        <w:tc>
          <w:tcPr>
            <w:tcW w:w="504" w:type="pct"/>
            <w:tcBorders>
              <w:top w:val="single" w:color="auto" w:sz="4" w:space="0"/>
              <w:left w:val="single" w:color="auto" w:sz="4" w:space="0"/>
              <w:bottom w:val="single" w:color="auto" w:sz="4" w:space="0"/>
              <w:right w:val="single" w:color="auto" w:sz="4" w:space="0"/>
            </w:tcBorders>
            <w:vAlign w:val="center"/>
          </w:tcPr>
          <w:p w:rsidRPr="000363EB" w:rsidR="001E3D73" w:rsidP="001E3D73" w:rsidRDefault="001E3D73" w14:paraId="22EB6ECE" w14:textId="574C9913">
            <w:pPr>
              <w:spacing w:after="0" w:line="240" w:lineRule="auto"/>
              <w:jc w:val="center"/>
              <w:rPr>
                <w:rFonts w:ascii="Verdana" w:hAnsi="Verdana" w:eastAsia="Times New Roman" w:cs="Times New Roman"/>
                <w:b/>
                <w:bCs/>
                <w:sz w:val="20"/>
                <w:szCs w:val="20"/>
                <w:lang w:eastAsia="hr-HR"/>
              </w:rPr>
            </w:pPr>
            <w:r w:rsidRPr="000363EB">
              <w:rPr>
                <w:rFonts w:ascii="Verdana" w:hAnsi="Verdana" w:eastAsia="Times New Roman" w:cs="Times New Roman"/>
                <w:b/>
                <w:bCs/>
                <w:sz w:val="20"/>
                <w:szCs w:val="20"/>
                <w:lang w:eastAsia="hr-HR"/>
              </w:rPr>
              <w:t>15.</w:t>
            </w:r>
          </w:p>
        </w:tc>
        <w:tc>
          <w:tcPr>
            <w:tcW w:w="353" w:type="pct"/>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0363EB" w:rsidR="001E3D73" w:rsidP="001E3D73" w:rsidRDefault="001E3D73" w14:paraId="3D068D42" w14:textId="6E85DFF6">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P</w:t>
            </w:r>
          </w:p>
        </w:tc>
        <w:tc>
          <w:tcPr>
            <w:tcW w:w="3243"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363EB" w:rsidR="001E3D73" w:rsidP="001E3D73" w:rsidRDefault="001E3D73" w14:paraId="3F65EE33" w14:textId="20EDC6F2">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b/>
                <w:sz w:val="20"/>
                <w:szCs w:val="20"/>
                <w:lang w:eastAsia="hr-HR"/>
              </w:rPr>
              <w:t>Provjera 2 popravak</w:t>
            </w:r>
          </w:p>
        </w:tc>
        <w:tc>
          <w:tcPr>
            <w:tcW w:w="900" w:type="pct"/>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0363EB" w:rsidR="001E3D73" w:rsidP="001E3D73" w:rsidRDefault="005102C4" w14:paraId="446FF078" w14:textId="3C59A45F">
            <w:pPr>
              <w:spacing w:after="0" w:line="240" w:lineRule="auto"/>
              <w:jc w:val="center"/>
              <w:rPr>
                <w:rFonts w:ascii="Verdana" w:hAnsi="Verdana" w:eastAsia="Times New Roman" w:cs="Times New Roman"/>
                <w:sz w:val="20"/>
                <w:szCs w:val="20"/>
                <w:lang w:eastAsia="hr-HR"/>
              </w:rPr>
            </w:pPr>
            <w:r w:rsidRPr="005102C4">
              <w:rPr>
                <w:rFonts w:ascii="Verdana" w:hAnsi="Verdana" w:eastAsia="Times New Roman" w:cs="Times New Roman"/>
                <w:sz w:val="20"/>
                <w:szCs w:val="20"/>
                <w:lang w:eastAsia="hr-HR"/>
              </w:rPr>
              <w:t xml:space="preserve">Denis Ambruš </w:t>
            </w:r>
          </w:p>
        </w:tc>
      </w:tr>
      <w:tr w:rsidRPr="000363EB" w:rsidR="001E3D73" w:rsidTr="00F42316" w14:paraId="2DED3D65" w14:textId="77777777">
        <w:trPr>
          <w:trHeight w:val="570"/>
        </w:trPr>
        <w:tc>
          <w:tcPr>
            <w:tcW w:w="504" w:type="pct"/>
            <w:tcBorders>
              <w:top w:val="single" w:color="auto" w:sz="4" w:space="0"/>
              <w:left w:val="single" w:color="auto" w:sz="4" w:space="0"/>
              <w:bottom w:val="single" w:color="auto" w:sz="4" w:space="0"/>
              <w:right w:val="single" w:color="auto" w:sz="4" w:space="0"/>
            </w:tcBorders>
            <w:vAlign w:val="center"/>
          </w:tcPr>
          <w:p w:rsidRPr="000363EB" w:rsidR="001E3D73" w:rsidP="001E3D73" w:rsidRDefault="001E3D73" w14:paraId="7AF94E5C" w14:textId="77777777">
            <w:pPr>
              <w:spacing w:after="0" w:line="240" w:lineRule="auto"/>
              <w:rPr>
                <w:rFonts w:ascii="Verdana" w:hAnsi="Verdana" w:eastAsia="Times New Roman" w:cs="Times New Roman"/>
                <w:b/>
                <w:bCs/>
                <w:sz w:val="20"/>
                <w:szCs w:val="20"/>
                <w:lang w:eastAsia="hr-HR"/>
              </w:rPr>
            </w:pPr>
          </w:p>
        </w:tc>
        <w:tc>
          <w:tcPr>
            <w:tcW w:w="353" w:type="pct"/>
            <w:tcBorders>
              <w:top w:val="single"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494026E4" w14:textId="644512C5">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V/S</w:t>
            </w:r>
          </w:p>
        </w:tc>
        <w:tc>
          <w:tcPr>
            <w:tcW w:w="3243" w:type="pct"/>
            <w:tcBorders>
              <w:top w:val="single" w:color="auto" w:sz="4" w:space="0"/>
              <w:left w:val="single" w:color="auto" w:sz="4" w:space="0"/>
              <w:bottom w:val="single" w:color="auto" w:sz="4" w:space="0"/>
              <w:right w:val="single" w:color="auto" w:sz="4" w:space="0"/>
            </w:tcBorders>
            <w:shd w:val="clear" w:color="EFEFEF" w:fill="FFFFFF"/>
            <w:vAlign w:val="center"/>
          </w:tcPr>
          <w:p w:rsidRPr="000363EB" w:rsidR="001E3D73" w:rsidP="0041721C" w:rsidRDefault="001E3D73" w14:paraId="3D20E241" w14:textId="7C247073">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 Vježbe – popravak programa</w:t>
            </w:r>
          </w:p>
        </w:tc>
        <w:tc>
          <w:tcPr>
            <w:tcW w:w="900" w:type="pct"/>
            <w:tcBorders>
              <w:top w:val="single" w:color="auto" w:sz="4" w:space="0"/>
              <w:left w:val="single" w:color="auto" w:sz="4" w:space="0"/>
              <w:bottom w:val="single" w:color="auto" w:sz="4" w:space="0"/>
              <w:right w:val="single" w:color="auto" w:sz="4" w:space="0"/>
            </w:tcBorders>
            <w:shd w:val="clear" w:color="EFEFEF" w:fill="FFFFFF"/>
            <w:noWrap/>
            <w:vAlign w:val="center"/>
          </w:tcPr>
          <w:p w:rsidRPr="000363EB" w:rsidR="001E3D73" w:rsidP="001E3D73" w:rsidRDefault="001E3D73" w14:paraId="3194A0E5" w14:textId="6B8FFBE6">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Jana Puž</w:t>
            </w:r>
          </w:p>
        </w:tc>
      </w:tr>
    </w:tbl>
    <w:p w:rsidRPr="000363EB" w:rsidR="00D11AD0" w:rsidRDefault="00D11AD0" w14:paraId="16287F21" w14:textId="77777777">
      <w:pPr>
        <w:rPr>
          <w:rFonts w:ascii="Verdana" w:hAnsi="Verdana"/>
          <w:sz w:val="20"/>
          <w:szCs w:val="20"/>
        </w:rPr>
      </w:pPr>
    </w:p>
    <w:p w:rsidRPr="004B6E13" w:rsidR="0022285C" w:rsidP="0022285C" w:rsidRDefault="0022285C" w14:paraId="789B592A" w14:textId="77777777">
      <w:pPr>
        <w:spacing w:after="0" w:line="240" w:lineRule="auto"/>
        <w:rPr>
          <w:rFonts w:ascii="Calibri" w:hAnsi="Calibri" w:cs="Calibri"/>
        </w:rPr>
      </w:pPr>
      <w:r w:rsidRPr="004B6E13">
        <w:rPr>
          <w:rFonts w:ascii="Calibri" w:hAnsi="Calibri" w:cs="Calibri"/>
        </w:rPr>
        <w:t>Izvedbeni plan može biti izmijenjen zbog terenskih nastava, pozvanih predavanja ili trenutno nepredvidljivih faktora</w:t>
      </w:r>
    </w:p>
    <w:p w:rsidR="003A740E" w:rsidRDefault="003A740E" w14:paraId="03999E1F" w14:textId="0A311597">
      <w:pPr>
        <w:rPr>
          <w:rFonts w:ascii="Verdana" w:hAnsi="Verdana"/>
          <w:sz w:val="20"/>
          <w:szCs w:val="20"/>
        </w:rPr>
      </w:pPr>
    </w:p>
    <w:p w:rsidR="00EE3429" w:rsidRDefault="00EE3429" w14:paraId="1815F256" w14:textId="1CFE94BA">
      <w:pPr>
        <w:rPr>
          <w:rFonts w:ascii="Verdana" w:hAnsi="Verdana"/>
          <w:sz w:val="20"/>
          <w:szCs w:val="20"/>
        </w:rPr>
      </w:pPr>
    </w:p>
    <w:p w:rsidRPr="000363EB" w:rsidR="00EE3429" w:rsidRDefault="00EE3429" w14:paraId="6D9C61FC" w14:textId="77777777">
      <w:pPr>
        <w:rPr>
          <w:rFonts w:ascii="Verdana" w:hAnsi="Verdana"/>
          <w:sz w:val="20"/>
          <w:szCs w:val="20"/>
        </w:rPr>
      </w:pPr>
    </w:p>
    <w:tbl>
      <w:tblPr>
        <w:tblW w:w="5000" w:type="pct"/>
        <w:tblCellMar>
          <w:top w:w="15" w:type="dxa"/>
          <w:bottom w:w="15" w:type="dxa"/>
        </w:tblCellMar>
        <w:tblLook w:val="04A0" w:firstRow="1" w:lastRow="0" w:firstColumn="1" w:lastColumn="0" w:noHBand="0" w:noVBand="1"/>
      </w:tblPr>
      <w:tblGrid>
        <w:gridCol w:w="3394"/>
        <w:gridCol w:w="985"/>
        <w:gridCol w:w="3251"/>
        <w:gridCol w:w="2685"/>
        <w:gridCol w:w="2310"/>
        <w:gridCol w:w="671"/>
        <w:gridCol w:w="708"/>
      </w:tblGrid>
      <w:tr w:rsidRPr="000363EB" w:rsidR="00D11AD0" w:rsidTr="00D11AD0" w14:paraId="6B1B53D9" w14:textId="77777777">
        <w:trPr>
          <w:trHeight w:val="390"/>
        </w:trPr>
        <w:tc>
          <w:tcPr>
            <w:tcW w:w="5000" w:type="pct"/>
            <w:gridSpan w:val="7"/>
            <w:tcBorders>
              <w:top w:val="nil"/>
              <w:left w:val="nil"/>
              <w:bottom w:val="nil"/>
              <w:right w:val="nil"/>
            </w:tcBorders>
            <w:noWrap/>
            <w:vAlign w:val="bottom"/>
            <w:hideMark/>
          </w:tcPr>
          <w:p w:rsidRPr="000363EB" w:rsidR="00D11AD0" w:rsidP="00D11AD0" w:rsidRDefault="00D11AD0" w14:paraId="03BA4903" w14:textId="77777777">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b/>
                <w:bCs/>
                <w:color w:val="000000"/>
                <w:sz w:val="20"/>
                <w:szCs w:val="20"/>
                <w:lang w:eastAsia="hr-HR"/>
              </w:rPr>
              <w:t>2. OBAVEZE NA KOLEGIJU I NAČIN OCJENJIVANJA</w:t>
            </w:r>
          </w:p>
        </w:tc>
      </w:tr>
      <w:tr w:rsidRPr="000363EB" w:rsidR="00D11AD0" w:rsidTr="00D11AD0" w14:paraId="5B95CD12" w14:textId="77777777">
        <w:trPr>
          <w:trHeight w:val="330"/>
        </w:trPr>
        <w:tc>
          <w:tcPr>
            <w:tcW w:w="5000" w:type="pct"/>
            <w:gridSpan w:val="7"/>
            <w:tcBorders>
              <w:top w:val="nil"/>
              <w:left w:val="single" w:color="CDCDCD" w:sz="4" w:space="0"/>
              <w:bottom w:val="nil"/>
              <w:right w:val="nil"/>
            </w:tcBorders>
            <w:shd w:val="clear" w:color="FFFFFF" w:fill="FFFFFF"/>
            <w:noWrap/>
            <w:hideMark/>
          </w:tcPr>
          <w:p w:rsidRPr="000363EB" w:rsidR="00D11AD0" w:rsidP="00D11AD0" w:rsidRDefault="00D11AD0" w14:paraId="5220BBB2" w14:textId="77777777">
            <w:pPr>
              <w:spacing w:after="0" w:line="240" w:lineRule="auto"/>
              <w:rPr>
                <w:rFonts w:ascii="Verdana" w:hAnsi="Verdana" w:eastAsia="Times New Roman" w:cs="Times New Roman"/>
                <w:sz w:val="20"/>
                <w:szCs w:val="20"/>
                <w:lang w:eastAsia="hr-HR"/>
              </w:rPr>
            </w:pPr>
          </w:p>
        </w:tc>
      </w:tr>
      <w:tr w:rsidRPr="000363EB" w:rsidR="000644B6" w:rsidTr="009C3F0D" w14:paraId="7F3D721B" w14:textId="77777777">
        <w:trPr>
          <w:trHeight w:val="495"/>
        </w:trPr>
        <w:tc>
          <w:tcPr>
            <w:tcW w:w="1215" w:type="pct"/>
            <w:vMerge w:val="restart"/>
            <w:tcBorders>
              <w:top w:val="double" w:color="auto" w:sz="6" w:space="0"/>
              <w:left w:val="double" w:color="auto" w:sz="6" w:space="0"/>
              <w:bottom w:val="single" w:color="auto" w:sz="4" w:space="0"/>
              <w:right w:val="single" w:color="auto" w:sz="4" w:space="0"/>
            </w:tcBorders>
            <w:shd w:val="clear" w:color="000000" w:fill="F2F2F2"/>
            <w:vAlign w:val="center"/>
            <w:hideMark/>
          </w:tcPr>
          <w:p w:rsidRPr="000363EB" w:rsidR="00D11AD0" w:rsidP="00D11AD0" w:rsidRDefault="00D11AD0" w14:paraId="794AA407"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Nastavna aktivnost</w:t>
            </w:r>
          </w:p>
        </w:tc>
        <w:tc>
          <w:tcPr>
            <w:tcW w:w="355" w:type="pct"/>
            <w:vMerge w:val="restart"/>
            <w:tcBorders>
              <w:top w:val="double" w:color="auto" w:sz="6" w:space="0"/>
              <w:left w:val="single" w:color="auto" w:sz="4" w:space="0"/>
              <w:bottom w:val="single" w:color="auto" w:sz="4" w:space="0"/>
              <w:right w:val="single" w:color="auto" w:sz="4" w:space="0"/>
            </w:tcBorders>
            <w:shd w:val="clear" w:color="000000" w:fill="F2F2F2"/>
            <w:vAlign w:val="center"/>
            <w:hideMark/>
          </w:tcPr>
          <w:p w:rsidRPr="000363EB" w:rsidR="00D11AD0" w:rsidP="00D11AD0" w:rsidRDefault="00D11AD0" w14:paraId="3925AF48"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ECTS</w:t>
            </w:r>
          </w:p>
        </w:tc>
        <w:tc>
          <w:tcPr>
            <w:tcW w:w="1164" w:type="pct"/>
            <w:vMerge w:val="restart"/>
            <w:tcBorders>
              <w:top w:val="double" w:color="auto" w:sz="6" w:space="0"/>
              <w:left w:val="single" w:color="auto" w:sz="4" w:space="0"/>
              <w:bottom w:val="single" w:color="auto" w:sz="4" w:space="0"/>
              <w:right w:val="single" w:color="auto" w:sz="4" w:space="0"/>
            </w:tcBorders>
            <w:shd w:val="clear" w:color="000000" w:fill="F2F2F2"/>
            <w:vAlign w:val="center"/>
            <w:hideMark/>
          </w:tcPr>
          <w:p w:rsidRPr="000363EB" w:rsidR="00D11AD0" w:rsidP="00D11AD0" w:rsidRDefault="00D11AD0" w14:paraId="76623D45"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Ishod učenja</w:t>
            </w:r>
          </w:p>
        </w:tc>
        <w:tc>
          <w:tcPr>
            <w:tcW w:w="962" w:type="pct"/>
            <w:vMerge w:val="restart"/>
            <w:tcBorders>
              <w:top w:val="double" w:color="auto" w:sz="6" w:space="0"/>
              <w:left w:val="single" w:color="auto" w:sz="4" w:space="0"/>
              <w:bottom w:val="single" w:color="auto" w:sz="4" w:space="0"/>
              <w:right w:val="single" w:color="auto" w:sz="4" w:space="0"/>
            </w:tcBorders>
            <w:shd w:val="clear" w:color="000000" w:fill="F2F2F2"/>
            <w:vAlign w:val="center"/>
            <w:hideMark/>
          </w:tcPr>
          <w:p w:rsidRPr="000363EB" w:rsidR="00D11AD0" w:rsidP="00D11AD0" w:rsidRDefault="00D11AD0" w14:paraId="4F5AC375"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Aktivnost studenta</w:t>
            </w:r>
          </w:p>
        </w:tc>
        <w:tc>
          <w:tcPr>
            <w:tcW w:w="828" w:type="pct"/>
            <w:vMerge w:val="restart"/>
            <w:tcBorders>
              <w:top w:val="double" w:color="auto" w:sz="6" w:space="0"/>
              <w:left w:val="single" w:color="auto" w:sz="4" w:space="0"/>
              <w:bottom w:val="single" w:color="auto" w:sz="4" w:space="0"/>
              <w:right w:val="single" w:color="auto" w:sz="4" w:space="0"/>
            </w:tcBorders>
            <w:shd w:val="clear" w:color="000000" w:fill="F2F2F2"/>
            <w:vAlign w:val="center"/>
            <w:hideMark/>
          </w:tcPr>
          <w:p w:rsidRPr="000363EB" w:rsidR="00D11AD0" w:rsidP="00D11AD0" w:rsidRDefault="00D11AD0" w14:paraId="369EBFE7"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Metoda procjenjivanja</w:t>
            </w:r>
          </w:p>
        </w:tc>
        <w:tc>
          <w:tcPr>
            <w:tcW w:w="477" w:type="pct"/>
            <w:gridSpan w:val="2"/>
            <w:tcBorders>
              <w:top w:val="double" w:color="auto" w:sz="6" w:space="0"/>
              <w:left w:val="single" w:color="auto" w:sz="4" w:space="0"/>
              <w:bottom w:val="single" w:color="auto" w:sz="4" w:space="0"/>
              <w:right w:val="single" w:color="auto" w:sz="4" w:space="0"/>
            </w:tcBorders>
            <w:shd w:val="clear" w:color="000000" w:fill="F2F2F2"/>
            <w:vAlign w:val="center"/>
            <w:hideMark/>
          </w:tcPr>
          <w:p w:rsidRPr="000363EB" w:rsidR="00D11AD0" w:rsidP="00D11AD0" w:rsidRDefault="00D11AD0" w14:paraId="2F8E3C2E"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Bodovi</w:t>
            </w:r>
          </w:p>
        </w:tc>
      </w:tr>
      <w:tr w:rsidRPr="000363EB" w:rsidR="001671CD" w:rsidTr="009C3F0D" w14:paraId="60A41E79" w14:textId="77777777">
        <w:trPr>
          <w:trHeight w:val="405"/>
        </w:trPr>
        <w:tc>
          <w:tcPr>
            <w:tcW w:w="1215" w:type="pct"/>
            <w:vMerge/>
            <w:tcBorders>
              <w:top w:val="double" w:color="auto" w:sz="6" w:space="0"/>
              <w:left w:val="double" w:color="auto" w:sz="6" w:space="0"/>
              <w:bottom w:val="single" w:color="auto" w:sz="4" w:space="0"/>
              <w:right w:val="single" w:color="auto" w:sz="4" w:space="0"/>
            </w:tcBorders>
            <w:vAlign w:val="center"/>
            <w:hideMark/>
          </w:tcPr>
          <w:p w:rsidRPr="000363EB" w:rsidR="00D11AD0" w:rsidP="00D11AD0" w:rsidRDefault="00D11AD0" w14:paraId="13CB595B" w14:textId="77777777">
            <w:pPr>
              <w:spacing w:after="0" w:line="240" w:lineRule="auto"/>
              <w:rPr>
                <w:rFonts w:ascii="Verdana" w:hAnsi="Verdana" w:eastAsia="Times New Roman" w:cs="Times New Roman"/>
                <w:b/>
                <w:bCs/>
                <w:i/>
                <w:iCs/>
                <w:color w:val="000000"/>
                <w:sz w:val="20"/>
                <w:szCs w:val="20"/>
                <w:lang w:eastAsia="hr-HR"/>
              </w:rPr>
            </w:pPr>
          </w:p>
        </w:tc>
        <w:tc>
          <w:tcPr>
            <w:tcW w:w="355" w:type="pct"/>
            <w:vMerge/>
            <w:tcBorders>
              <w:top w:val="double" w:color="auto" w:sz="6" w:space="0"/>
              <w:left w:val="single" w:color="auto" w:sz="4" w:space="0"/>
              <w:bottom w:val="single" w:color="auto" w:sz="4" w:space="0"/>
              <w:right w:val="single" w:color="auto" w:sz="4" w:space="0"/>
            </w:tcBorders>
            <w:vAlign w:val="center"/>
            <w:hideMark/>
          </w:tcPr>
          <w:p w:rsidRPr="000363EB" w:rsidR="00D11AD0" w:rsidP="00D11AD0" w:rsidRDefault="00D11AD0" w14:paraId="6D9C8D39" w14:textId="77777777">
            <w:pPr>
              <w:spacing w:after="0" w:line="240" w:lineRule="auto"/>
              <w:rPr>
                <w:rFonts w:ascii="Verdana" w:hAnsi="Verdana" w:eastAsia="Times New Roman" w:cs="Times New Roman"/>
                <w:b/>
                <w:bCs/>
                <w:i/>
                <w:iCs/>
                <w:color w:val="000000"/>
                <w:sz w:val="20"/>
                <w:szCs w:val="20"/>
                <w:lang w:eastAsia="hr-HR"/>
              </w:rPr>
            </w:pPr>
          </w:p>
        </w:tc>
        <w:tc>
          <w:tcPr>
            <w:tcW w:w="1164" w:type="pct"/>
            <w:vMerge/>
            <w:tcBorders>
              <w:top w:val="double" w:color="auto" w:sz="6" w:space="0"/>
              <w:left w:val="single" w:color="auto" w:sz="4" w:space="0"/>
              <w:bottom w:val="single" w:color="auto" w:sz="4" w:space="0"/>
              <w:right w:val="single" w:color="auto" w:sz="4" w:space="0"/>
            </w:tcBorders>
            <w:vAlign w:val="center"/>
            <w:hideMark/>
          </w:tcPr>
          <w:p w:rsidRPr="000363EB" w:rsidR="00D11AD0" w:rsidP="00D11AD0" w:rsidRDefault="00D11AD0" w14:paraId="675E05EE" w14:textId="77777777">
            <w:pPr>
              <w:spacing w:after="0" w:line="240" w:lineRule="auto"/>
              <w:rPr>
                <w:rFonts w:ascii="Verdana" w:hAnsi="Verdana" w:eastAsia="Times New Roman" w:cs="Times New Roman"/>
                <w:b/>
                <w:bCs/>
                <w:i/>
                <w:iCs/>
                <w:color w:val="000000"/>
                <w:sz w:val="20"/>
                <w:szCs w:val="20"/>
                <w:lang w:eastAsia="hr-HR"/>
              </w:rPr>
            </w:pPr>
          </w:p>
        </w:tc>
        <w:tc>
          <w:tcPr>
            <w:tcW w:w="962" w:type="pct"/>
            <w:vMerge/>
            <w:tcBorders>
              <w:top w:val="double" w:color="auto" w:sz="6" w:space="0"/>
              <w:left w:val="single" w:color="auto" w:sz="4" w:space="0"/>
              <w:bottom w:val="single" w:color="auto" w:sz="4" w:space="0"/>
              <w:right w:val="single" w:color="auto" w:sz="4" w:space="0"/>
            </w:tcBorders>
            <w:vAlign w:val="center"/>
            <w:hideMark/>
          </w:tcPr>
          <w:p w:rsidRPr="000363EB" w:rsidR="00D11AD0" w:rsidP="00D11AD0" w:rsidRDefault="00D11AD0" w14:paraId="2FC17F8B" w14:textId="77777777">
            <w:pPr>
              <w:spacing w:after="0" w:line="240" w:lineRule="auto"/>
              <w:rPr>
                <w:rFonts w:ascii="Verdana" w:hAnsi="Verdana" w:eastAsia="Times New Roman" w:cs="Times New Roman"/>
                <w:b/>
                <w:bCs/>
                <w:i/>
                <w:iCs/>
                <w:color w:val="000000"/>
                <w:sz w:val="20"/>
                <w:szCs w:val="20"/>
                <w:lang w:eastAsia="hr-HR"/>
              </w:rPr>
            </w:pPr>
          </w:p>
        </w:tc>
        <w:tc>
          <w:tcPr>
            <w:tcW w:w="828" w:type="pct"/>
            <w:vMerge/>
            <w:tcBorders>
              <w:top w:val="double" w:color="auto" w:sz="6" w:space="0"/>
              <w:left w:val="single" w:color="auto" w:sz="4" w:space="0"/>
              <w:bottom w:val="single" w:color="auto" w:sz="4" w:space="0"/>
              <w:right w:val="single" w:color="auto" w:sz="4" w:space="0"/>
            </w:tcBorders>
            <w:vAlign w:val="center"/>
            <w:hideMark/>
          </w:tcPr>
          <w:p w:rsidRPr="000363EB" w:rsidR="00D11AD0" w:rsidP="00D11AD0" w:rsidRDefault="00D11AD0" w14:paraId="0A4F7224" w14:textId="77777777">
            <w:pPr>
              <w:spacing w:after="0" w:line="240" w:lineRule="auto"/>
              <w:rPr>
                <w:rFonts w:ascii="Verdana" w:hAnsi="Verdana" w:eastAsia="Times New Roman" w:cs="Times New Roman"/>
                <w:b/>
                <w:bCs/>
                <w:i/>
                <w:iCs/>
                <w:color w:val="000000"/>
                <w:sz w:val="20"/>
                <w:szCs w:val="20"/>
                <w:lang w:eastAsia="hr-HR"/>
              </w:rPr>
            </w:pPr>
          </w:p>
        </w:tc>
        <w:tc>
          <w:tcPr>
            <w:tcW w:w="228"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0363EB" w:rsidR="00D11AD0" w:rsidP="00D11AD0" w:rsidRDefault="00D11AD0" w14:paraId="43AB9A74"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min</w:t>
            </w:r>
          </w:p>
        </w:tc>
        <w:tc>
          <w:tcPr>
            <w:tcW w:w="249" w:type="pct"/>
            <w:tcBorders>
              <w:top w:val="single" w:color="auto" w:sz="4" w:space="0"/>
              <w:left w:val="single" w:color="auto" w:sz="4" w:space="0"/>
              <w:bottom w:val="single" w:color="auto" w:sz="4" w:space="0"/>
              <w:right w:val="double" w:color="auto" w:sz="6" w:space="0"/>
            </w:tcBorders>
            <w:shd w:val="clear" w:color="000000" w:fill="F2F2F2"/>
            <w:vAlign w:val="center"/>
            <w:hideMark/>
          </w:tcPr>
          <w:p w:rsidRPr="000363EB" w:rsidR="00D11AD0" w:rsidP="00D11AD0" w:rsidRDefault="00D11AD0" w14:paraId="199322FA"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max</w:t>
            </w:r>
          </w:p>
        </w:tc>
      </w:tr>
      <w:tr w:rsidRPr="000363EB" w:rsidR="00660B9F" w:rsidTr="00660B9F" w14:paraId="482C81F8" w14:textId="77777777">
        <w:trPr>
          <w:trHeight w:val="800"/>
        </w:trPr>
        <w:tc>
          <w:tcPr>
            <w:tcW w:w="1215" w:type="pct"/>
            <w:tcBorders>
              <w:top w:val="single" w:color="auto" w:sz="4" w:space="0"/>
              <w:left w:val="double" w:color="auto" w:sz="6" w:space="0"/>
              <w:bottom w:val="dashed" w:color="auto" w:sz="4" w:space="0"/>
              <w:right w:val="single" w:color="auto" w:sz="4" w:space="0"/>
            </w:tcBorders>
            <w:shd w:val="clear" w:color="000000" w:fill="F2F2F2"/>
          </w:tcPr>
          <w:p w:rsidRPr="000363EB" w:rsidR="00660B9F" w:rsidP="00660B9F" w:rsidRDefault="00660B9F" w14:paraId="62DA2C2B" w14:textId="4ECA2AA0">
            <w:pPr>
              <w:spacing w:after="0" w:line="240" w:lineRule="auto"/>
              <w:rPr>
                <w:rFonts w:ascii="Verdana" w:hAnsi="Verdana" w:eastAsia="Times New Roman" w:cs="Times New Roman"/>
                <w:color w:val="000000"/>
                <w:sz w:val="20"/>
                <w:szCs w:val="20"/>
                <w:lang w:eastAsia="hr-HR"/>
              </w:rPr>
            </w:pPr>
            <w:r w:rsidRPr="006D1C26">
              <w:rPr>
                <w:rFonts w:ascii="Calibri" w:hAnsi="Calibri" w:cs="Calibri"/>
              </w:rPr>
              <w:t>Prisustvo na nastavi</w:t>
            </w:r>
          </w:p>
        </w:tc>
        <w:tc>
          <w:tcPr>
            <w:tcW w:w="355" w:type="pct"/>
            <w:tcBorders>
              <w:top w:val="single" w:color="auto" w:sz="4" w:space="0"/>
              <w:left w:val="single" w:color="auto" w:sz="4" w:space="0"/>
              <w:bottom w:val="dashed" w:color="auto" w:sz="4" w:space="0"/>
              <w:right w:val="single" w:color="auto" w:sz="4" w:space="0"/>
            </w:tcBorders>
          </w:tcPr>
          <w:p w:rsidRPr="000363EB" w:rsidR="00660B9F" w:rsidP="00660B9F" w:rsidRDefault="00660B9F" w14:paraId="66DD5698" w14:textId="77777777">
            <w:pPr>
              <w:spacing w:after="0" w:line="240" w:lineRule="auto"/>
              <w:jc w:val="both"/>
              <w:rPr>
                <w:rFonts w:ascii="Verdana" w:hAnsi="Verdana" w:eastAsia="Times New Roman" w:cs="Times New Roman"/>
                <w:sz w:val="20"/>
                <w:szCs w:val="20"/>
                <w:lang w:eastAsia="hr-HR"/>
              </w:rPr>
            </w:pPr>
          </w:p>
        </w:tc>
        <w:tc>
          <w:tcPr>
            <w:tcW w:w="1164" w:type="pct"/>
            <w:tcBorders>
              <w:top w:val="single" w:color="auto" w:sz="4" w:space="0"/>
              <w:left w:val="single" w:color="auto" w:sz="4" w:space="0"/>
              <w:bottom w:val="dashed" w:color="auto" w:sz="4" w:space="0"/>
              <w:right w:val="single" w:color="auto" w:sz="4" w:space="0"/>
            </w:tcBorders>
          </w:tcPr>
          <w:p w:rsidRPr="000363EB" w:rsidR="00660B9F" w:rsidP="00660B9F" w:rsidRDefault="00660B9F" w14:paraId="544FF16A" w14:textId="3CD20C39">
            <w:pPr>
              <w:spacing w:after="0" w:line="240" w:lineRule="auto"/>
              <w:rPr>
                <w:rFonts w:ascii="Verdana" w:hAnsi="Verdana" w:eastAsia="Times New Roman" w:cs="Times New Roman"/>
                <w:sz w:val="20"/>
                <w:szCs w:val="20"/>
                <w:lang w:eastAsia="hr-HR"/>
              </w:rPr>
            </w:pPr>
            <w:r w:rsidRPr="006D1C26">
              <w:rPr>
                <w:rFonts w:ascii="Calibri" w:hAnsi="Calibri" w:cs="Calibri"/>
              </w:rPr>
              <w:t>Prisustvo</w:t>
            </w:r>
          </w:p>
        </w:tc>
        <w:tc>
          <w:tcPr>
            <w:tcW w:w="962" w:type="pct"/>
            <w:tcBorders>
              <w:top w:val="single" w:color="auto" w:sz="4" w:space="0"/>
              <w:left w:val="single" w:color="auto" w:sz="4" w:space="0"/>
              <w:bottom w:val="dashed" w:color="auto" w:sz="4" w:space="0"/>
              <w:right w:val="single" w:color="auto" w:sz="4" w:space="0"/>
            </w:tcBorders>
          </w:tcPr>
          <w:p w:rsidRPr="000363EB" w:rsidR="00660B9F" w:rsidP="00660B9F" w:rsidRDefault="00660B9F" w14:paraId="19ED5470" w14:textId="612BC737">
            <w:pPr>
              <w:spacing w:after="0" w:line="240" w:lineRule="auto"/>
              <w:rPr>
                <w:rFonts w:ascii="Verdana" w:hAnsi="Verdana" w:eastAsia="Times New Roman" w:cs="Times New Roman"/>
                <w:sz w:val="20"/>
                <w:szCs w:val="20"/>
                <w:lang w:eastAsia="hr-HR"/>
              </w:rPr>
            </w:pPr>
            <w:r w:rsidRPr="006D1C26">
              <w:rPr>
                <w:rFonts w:ascii="Calibri" w:hAnsi="Calibri" w:cs="Calibri"/>
              </w:rPr>
              <w:t xml:space="preserve">Prisustvo </w:t>
            </w:r>
          </w:p>
        </w:tc>
        <w:tc>
          <w:tcPr>
            <w:tcW w:w="828" w:type="pct"/>
            <w:tcBorders>
              <w:top w:val="single" w:color="auto" w:sz="4" w:space="0"/>
              <w:left w:val="single" w:color="auto" w:sz="4" w:space="0"/>
              <w:bottom w:val="dashed" w:color="auto" w:sz="4" w:space="0"/>
              <w:right w:val="single" w:color="auto" w:sz="4" w:space="0"/>
            </w:tcBorders>
          </w:tcPr>
          <w:p w:rsidRPr="000363EB" w:rsidR="00660B9F" w:rsidP="00660B9F" w:rsidRDefault="00660B9F" w14:paraId="40CD19DD" w14:textId="67866105">
            <w:pPr>
              <w:spacing w:after="0" w:line="240" w:lineRule="auto"/>
              <w:rPr>
                <w:rFonts w:ascii="Verdana" w:hAnsi="Verdana" w:eastAsia="Times New Roman" w:cs="Times New Roman"/>
                <w:sz w:val="20"/>
                <w:szCs w:val="20"/>
                <w:lang w:eastAsia="hr-HR"/>
              </w:rPr>
            </w:pPr>
            <w:r w:rsidRPr="006D1C26">
              <w:rPr>
                <w:rFonts w:ascii="Calibri" w:hAnsi="Calibri" w:cs="Calibri"/>
              </w:rPr>
              <w:t xml:space="preserve">Prisustvo i </w:t>
            </w:r>
            <w:r>
              <w:rPr>
                <w:rFonts w:ascii="Calibri" w:hAnsi="Calibri" w:cs="Calibri"/>
              </w:rPr>
              <w:t>pasivno slušanje</w:t>
            </w:r>
          </w:p>
        </w:tc>
        <w:tc>
          <w:tcPr>
            <w:tcW w:w="228" w:type="pct"/>
            <w:tcBorders>
              <w:top w:val="single" w:color="auto" w:sz="4" w:space="0"/>
              <w:left w:val="single" w:color="auto" w:sz="4" w:space="0"/>
              <w:bottom w:val="dashed" w:color="auto" w:sz="4" w:space="0"/>
              <w:right w:val="single" w:color="auto" w:sz="4" w:space="0"/>
            </w:tcBorders>
          </w:tcPr>
          <w:p w:rsidRPr="000363EB" w:rsidR="00660B9F" w:rsidP="00660B9F" w:rsidRDefault="00660B9F" w14:paraId="17661093" w14:textId="2944E711">
            <w:pPr>
              <w:spacing w:after="0" w:line="240" w:lineRule="auto"/>
              <w:jc w:val="center"/>
              <w:rPr>
                <w:rFonts w:ascii="Verdana" w:hAnsi="Verdana" w:eastAsia="Times New Roman" w:cs="Times New Roman"/>
                <w:sz w:val="20"/>
                <w:szCs w:val="20"/>
                <w:lang w:eastAsia="hr-HR"/>
              </w:rPr>
            </w:pPr>
            <w:r w:rsidRPr="006D1C26">
              <w:rPr>
                <w:rFonts w:ascii="Calibri" w:hAnsi="Calibri" w:cs="Calibri"/>
              </w:rPr>
              <w:t>70%</w:t>
            </w:r>
          </w:p>
        </w:tc>
        <w:tc>
          <w:tcPr>
            <w:tcW w:w="249" w:type="pct"/>
            <w:tcBorders>
              <w:top w:val="single" w:color="auto" w:sz="4" w:space="0"/>
              <w:left w:val="single" w:color="auto" w:sz="4" w:space="0"/>
              <w:bottom w:val="dashed" w:color="auto" w:sz="4" w:space="0"/>
              <w:right w:val="double" w:color="auto" w:sz="6" w:space="0"/>
            </w:tcBorders>
          </w:tcPr>
          <w:p w:rsidRPr="000363EB" w:rsidR="00660B9F" w:rsidP="00660B9F" w:rsidRDefault="00660B9F" w14:paraId="41969059" w14:textId="53614061">
            <w:pPr>
              <w:spacing w:after="0" w:line="240" w:lineRule="auto"/>
              <w:jc w:val="both"/>
              <w:rPr>
                <w:rFonts w:ascii="Verdana" w:hAnsi="Verdana" w:eastAsia="Times New Roman" w:cs="Times New Roman"/>
                <w:sz w:val="20"/>
                <w:szCs w:val="20"/>
                <w:lang w:eastAsia="hr-HR"/>
              </w:rPr>
            </w:pPr>
            <w:r w:rsidRPr="006D1C26">
              <w:rPr>
                <w:rFonts w:ascii="Calibri" w:hAnsi="Calibri" w:cs="Calibri"/>
              </w:rPr>
              <w:t>100%</w:t>
            </w:r>
          </w:p>
        </w:tc>
      </w:tr>
      <w:tr w:rsidRPr="000363EB" w:rsidR="00660B9F" w:rsidTr="009C3F0D" w14:paraId="002B08FB" w14:textId="77777777">
        <w:trPr>
          <w:trHeight w:val="1560"/>
        </w:trPr>
        <w:tc>
          <w:tcPr>
            <w:tcW w:w="1215" w:type="pct"/>
            <w:tcBorders>
              <w:top w:val="single" w:color="auto" w:sz="4" w:space="0"/>
              <w:left w:val="double" w:color="auto" w:sz="6" w:space="0"/>
              <w:bottom w:val="dashed" w:color="auto" w:sz="4" w:space="0"/>
              <w:right w:val="single" w:color="auto" w:sz="4" w:space="0"/>
            </w:tcBorders>
            <w:shd w:val="clear" w:color="000000" w:fill="F2F2F2"/>
            <w:vAlign w:val="center"/>
            <w:hideMark/>
          </w:tcPr>
          <w:p w:rsidRPr="000363EB" w:rsidR="00660B9F" w:rsidP="00660B9F" w:rsidRDefault="00660B9F" w14:paraId="496D05AF" w14:textId="0FC30FF1">
            <w:pPr>
              <w:spacing w:after="0" w:line="240" w:lineRule="auto"/>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Aktivnost na nastavi</w:t>
            </w:r>
            <w:r w:rsidR="00A510C3">
              <w:rPr>
                <w:rFonts w:ascii="Verdana" w:hAnsi="Verdana" w:eastAsia="Times New Roman" w:cs="Times New Roman"/>
                <w:color w:val="000000"/>
                <w:sz w:val="20"/>
                <w:szCs w:val="20"/>
                <w:lang w:eastAsia="hr-HR"/>
              </w:rPr>
              <w:t xml:space="preserve"> i kod kuće</w:t>
            </w:r>
          </w:p>
          <w:p w:rsidRPr="000363EB" w:rsidR="00660B9F" w:rsidP="00660B9F" w:rsidRDefault="00660B9F" w14:paraId="1757B978" w14:textId="51C47535">
            <w:pPr>
              <w:spacing w:after="0" w:line="240" w:lineRule="auto"/>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analiza i rješavanje zadanih zadataka,</w:t>
            </w:r>
            <w:r w:rsidR="00A510C3">
              <w:rPr>
                <w:rFonts w:ascii="Verdana" w:hAnsi="Verdana" w:eastAsia="Times New Roman" w:cs="Times New Roman"/>
                <w:color w:val="000000"/>
                <w:sz w:val="20"/>
                <w:szCs w:val="20"/>
                <w:lang w:eastAsia="hr-HR"/>
              </w:rPr>
              <w:t xml:space="preserve"> testova,</w:t>
            </w:r>
            <w:r w:rsidRPr="000363EB">
              <w:rPr>
                <w:rFonts w:ascii="Verdana" w:hAnsi="Verdana" w:eastAsia="Times New Roman" w:cs="Times New Roman"/>
                <w:color w:val="000000"/>
                <w:sz w:val="20"/>
                <w:szCs w:val="20"/>
                <w:lang w:eastAsia="hr-HR"/>
              </w:rPr>
              <w:t xml:space="preserve"> diskusija</w:t>
            </w:r>
          </w:p>
        </w:tc>
        <w:tc>
          <w:tcPr>
            <w:tcW w:w="355" w:type="pct"/>
            <w:tcBorders>
              <w:top w:val="single" w:color="auto" w:sz="4" w:space="0"/>
              <w:left w:val="single" w:color="auto" w:sz="4" w:space="0"/>
              <w:bottom w:val="dashed" w:color="auto" w:sz="4" w:space="0"/>
              <w:right w:val="single" w:color="auto" w:sz="4" w:space="0"/>
            </w:tcBorders>
            <w:vAlign w:val="center"/>
            <w:hideMark/>
          </w:tcPr>
          <w:p w:rsidRPr="000363EB" w:rsidR="00660B9F" w:rsidP="00450A3C" w:rsidRDefault="00B41A84" w14:paraId="5AE48A43" w14:textId="16309F1B">
            <w:pPr>
              <w:spacing w:after="0" w:line="240"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2</w:t>
            </w:r>
          </w:p>
        </w:tc>
        <w:tc>
          <w:tcPr>
            <w:tcW w:w="1164" w:type="pct"/>
            <w:tcBorders>
              <w:top w:val="single" w:color="auto" w:sz="4" w:space="0"/>
              <w:left w:val="single" w:color="auto" w:sz="4" w:space="0"/>
              <w:bottom w:val="dashed" w:color="auto" w:sz="4" w:space="0"/>
              <w:right w:val="single" w:color="auto" w:sz="4" w:space="0"/>
            </w:tcBorders>
            <w:vAlign w:val="center"/>
            <w:hideMark/>
          </w:tcPr>
          <w:p w:rsidRPr="000363EB" w:rsidR="00660B9F" w:rsidP="00660B9F" w:rsidRDefault="00660B9F" w14:paraId="11D5E4C4" w14:textId="77777777">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 xml:space="preserve">Nabrojati faze procesa gradnje, sudionike u gradnji i njihove uloge. </w:t>
            </w:r>
          </w:p>
          <w:p w:rsidRPr="000363EB" w:rsidR="00660B9F" w:rsidP="00660B9F" w:rsidRDefault="00660B9F" w14:paraId="55B5FBCF" w14:textId="77777777">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 xml:space="preserve">Objasniti faze u projektiranju, uloge sudionika u gradnji, osnovne ciljeve organizacije gradnje, osnovne strojeve i pomoćne konstrukcije pri gradnji. </w:t>
            </w:r>
          </w:p>
          <w:p w:rsidRPr="000363EB" w:rsidR="00660B9F" w:rsidP="00660B9F" w:rsidRDefault="00660B9F" w14:paraId="418A0E6A" w14:textId="77777777">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 xml:space="preserve">Objasniti osnovne građevinske materijale i najčešće konstrukcije u gradnji zgrada. </w:t>
            </w:r>
          </w:p>
          <w:p w:rsidRPr="000363EB" w:rsidR="00660B9F" w:rsidP="00660B9F" w:rsidRDefault="00660B9F" w14:paraId="6857C6A8" w14:textId="77777777">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 xml:space="preserve">Objasniti konstrukcije i njihove konstruktivne, funkcionalne i tehnološke karakteristike te suvremene načine izvođenja. </w:t>
            </w:r>
          </w:p>
          <w:p w:rsidRPr="000363EB" w:rsidR="00660B9F" w:rsidP="00660B9F" w:rsidRDefault="00660B9F" w14:paraId="0A6D062F" w14:textId="77777777">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Koristiti podatke proizvođača građevnih proizvoda</w:t>
            </w:r>
          </w:p>
          <w:p w:rsidRPr="000363EB" w:rsidR="00660B9F" w:rsidP="00660B9F" w:rsidRDefault="00660B9F" w14:paraId="0132D86C" w14:textId="16A5582A">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Dati konkretna i upotrebljiva inženjerska rješenja koristeći suvremene materijale i tehnologije prisutne na tržištu.</w:t>
            </w:r>
          </w:p>
          <w:p w:rsidRPr="000363EB" w:rsidR="00660B9F" w:rsidP="00660B9F" w:rsidRDefault="00660B9F" w14:paraId="50F40DEB" w14:textId="69BA2D7C">
            <w:pPr>
              <w:spacing w:after="0" w:line="240" w:lineRule="auto"/>
              <w:rPr>
                <w:rFonts w:ascii="Verdana" w:hAnsi="Verdana" w:eastAsia="Times New Roman" w:cs="Times New Roman"/>
                <w:sz w:val="20"/>
                <w:szCs w:val="20"/>
                <w:lang w:eastAsia="hr-HR"/>
              </w:rPr>
            </w:pPr>
          </w:p>
        </w:tc>
        <w:tc>
          <w:tcPr>
            <w:tcW w:w="962" w:type="pct"/>
            <w:tcBorders>
              <w:top w:val="single" w:color="auto" w:sz="4" w:space="0"/>
              <w:left w:val="single" w:color="auto" w:sz="4" w:space="0"/>
              <w:bottom w:val="dashed" w:color="auto" w:sz="4" w:space="0"/>
              <w:right w:val="single" w:color="auto" w:sz="4" w:space="0"/>
            </w:tcBorders>
            <w:vAlign w:val="center"/>
            <w:hideMark/>
          </w:tcPr>
          <w:p w:rsidRPr="000363EB" w:rsidR="00660B9F" w:rsidP="00660B9F" w:rsidRDefault="00660B9F" w14:paraId="5AC463C6" w14:textId="77777777">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 xml:space="preserve">Pohađanje </w:t>
            </w:r>
          </w:p>
          <w:p w:rsidRPr="000363EB" w:rsidR="00660B9F" w:rsidP="00660B9F" w:rsidRDefault="00660B9F" w14:paraId="77A52294" w14:textId="66B1EE19">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Razumijevanje i rješavanje zadataka na predavanjima, kod kuće, online i onsite, redovito izvršavanje aktivnosti aktivne nastave, prema zadanoj dinamici</w:t>
            </w:r>
          </w:p>
        </w:tc>
        <w:tc>
          <w:tcPr>
            <w:tcW w:w="828" w:type="pct"/>
            <w:tcBorders>
              <w:top w:val="single" w:color="auto" w:sz="4" w:space="0"/>
              <w:left w:val="single" w:color="auto" w:sz="4" w:space="0"/>
              <w:bottom w:val="dashed" w:color="auto" w:sz="4" w:space="0"/>
              <w:right w:val="single" w:color="auto" w:sz="4" w:space="0"/>
            </w:tcBorders>
            <w:vAlign w:val="center"/>
            <w:hideMark/>
          </w:tcPr>
          <w:p w:rsidRPr="000363EB" w:rsidR="00660B9F" w:rsidP="00660B9F" w:rsidRDefault="00660B9F" w14:paraId="007DCDA8" w14:textId="1E5894C5">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Vrednovanje riješenih zadataka predanih online (Merlin) i uživo, odgovori na pitanja, diskusija</w:t>
            </w:r>
          </w:p>
        </w:tc>
        <w:tc>
          <w:tcPr>
            <w:tcW w:w="228" w:type="pct"/>
            <w:tcBorders>
              <w:top w:val="single" w:color="auto" w:sz="4" w:space="0"/>
              <w:left w:val="single" w:color="auto" w:sz="4" w:space="0"/>
              <w:bottom w:val="dashed" w:color="auto" w:sz="4" w:space="0"/>
              <w:right w:val="single" w:color="auto" w:sz="4" w:space="0"/>
            </w:tcBorders>
            <w:vAlign w:val="center"/>
            <w:hideMark/>
          </w:tcPr>
          <w:p w:rsidRPr="000363EB" w:rsidR="00660B9F" w:rsidP="00660B9F" w:rsidRDefault="000A2ED3" w14:paraId="450EA2D7" w14:textId="1DADD583">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5</w:t>
            </w:r>
          </w:p>
        </w:tc>
        <w:tc>
          <w:tcPr>
            <w:tcW w:w="249" w:type="pct"/>
            <w:tcBorders>
              <w:top w:val="single" w:color="auto" w:sz="4" w:space="0"/>
              <w:left w:val="single" w:color="auto" w:sz="4" w:space="0"/>
              <w:bottom w:val="dashed" w:color="auto" w:sz="4" w:space="0"/>
              <w:right w:val="double" w:color="auto" w:sz="6" w:space="0"/>
            </w:tcBorders>
            <w:vAlign w:val="center"/>
            <w:hideMark/>
          </w:tcPr>
          <w:p w:rsidRPr="000363EB" w:rsidR="00660B9F" w:rsidP="00660B9F" w:rsidRDefault="000A2ED3" w14:paraId="3DD355C9" w14:textId="0BDDD7A4">
            <w:pPr>
              <w:spacing w:after="0" w:line="240" w:lineRule="auto"/>
              <w:jc w:val="both"/>
              <w:rPr>
                <w:rFonts w:ascii="Verdana" w:hAnsi="Verdana" w:eastAsia="Times New Roman" w:cs="Times New Roman"/>
                <w:sz w:val="20"/>
                <w:szCs w:val="20"/>
                <w:lang w:eastAsia="hr-HR"/>
              </w:rPr>
            </w:pPr>
            <w:r>
              <w:rPr>
                <w:rFonts w:ascii="Verdana" w:hAnsi="Verdana" w:eastAsia="Times New Roman" w:cs="Times New Roman"/>
                <w:sz w:val="20"/>
                <w:szCs w:val="20"/>
                <w:lang w:eastAsia="hr-HR"/>
              </w:rPr>
              <w:t>10</w:t>
            </w:r>
          </w:p>
        </w:tc>
      </w:tr>
      <w:tr w:rsidRPr="000363EB" w:rsidR="00660B9F" w:rsidTr="009C3F0D" w14:paraId="1A81F0B1" w14:textId="77777777">
        <w:trPr>
          <w:trHeight w:val="1560"/>
        </w:trPr>
        <w:tc>
          <w:tcPr>
            <w:tcW w:w="1215" w:type="pct"/>
            <w:tcBorders>
              <w:top w:val="dashed" w:color="auto" w:sz="4" w:space="0"/>
              <w:left w:val="double" w:color="auto" w:sz="6" w:space="0"/>
              <w:bottom w:val="dashed" w:color="auto" w:sz="4" w:space="0"/>
              <w:right w:val="single" w:color="auto" w:sz="4" w:space="0"/>
            </w:tcBorders>
            <w:shd w:val="clear" w:color="000000" w:fill="F2F2F2"/>
            <w:vAlign w:val="center"/>
            <w:hideMark/>
          </w:tcPr>
          <w:p w:rsidRPr="000363EB" w:rsidR="00660B9F" w:rsidP="00660B9F" w:rsidRDefault="00660B9F" w14:paraId="717AAFBA" w14:textId="4A339611">
            <w:pPr>
              <w:spacing w:after="0" w:line="240" w:lineRule="auto"/>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Kolokvij 1</w:t>
            </w:r>
          </w:p>
        </w:tc>
        <w:tc>
          <w:tcPr>
            <w:tcW w:w="355" w:type="pct"/>
            <w:tcBorders>
              <w:top w:val="dashed" w:color="auto" w:sz="4" w:space="0"/>
              <w:left w:val="single" w:color="auto" w:sz="4" w:space="0"/>
              <w:bottom w:val="dashed" w:color="auto" w:sz="4" w:space="0"/>
              <w:right w:val="single" w:color="auto" w:sz="4" w:space="0"/>
            </w:tcBorders>
            <w:vAlign w:val="center"/>
            <w:hideMark/>
          </w:tcPr>
          <w:p w:rsidRPr="000363EB" w:rsidR="00660B9F" w:rsidP="00660B9F" w:rsidRDefault="00660B9F" w14:paraId="56EE48EE" w14:textId="3DAD1FE6">
            <w:pPr>
              <w:spacing w:after="0" w:line="240" w:lineRule="auto"/>
              <w:jc w:val="both"/>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0,</w:t>
            </w:r>
            <w:r w:rsidR="00115C86">
              <w:rPr>
                <w:rFonts w:ascii="Verdana" w:hAnsi="Verdana" w:eastAsia="Times New Roman" w:cs="Times New Roman"/>
                <w:sz w:val="20"/>
                <w:szCs w:val="20"/>
                <w:lang w:eastAsia="hr-HR"/>
              </w:rPr>
              <w:t>2</w:t>
            </w:r>
            <w:r w:rsidRPr="000363EB">
              <w:rPr>
                <w:rFonts w:ascii="Verdana" w:hAnsi="Verdana" w:eastAsia="Times New Roman" w:cs="Times New Roman"/>
                <w:sz w:val="20"/>
                <w:szCs w:val="20"/>
                <w:lang w:eastAsia="hr-HR"/>
              </w:rPr>
              <w:t>5</w:t>
            </w:r>
          </w:p>
        </w:tc>
        <w:tc>
          <w:tcPr>
            <w:tcW w:w="1164" w:type="pct"/>
            <w:tcBorders>
              <w:top w:val="dashed" w:color="auto" w:sz="4" w:space="0"/>
              <w:left w:val="single" w:color="auto" w:sz="4" w:space="0"/>
              <w:bottom w:val="dashed" w:color="auto" w:sz="4" w:space="0"/>
              <w:right w:val="single" w:color="auto" w:sz="4" w:space="0"/>
            </w:tcBorders>
            <w:vAlign w:val="center"/>
            <w:hideMark/>
          </w:tcPr>
          <w:p w:rsidRPr="000363EB" w:rsidR="00660B9F" w:rsidP="00660B9F" w:rsidRDefault="00660B9F" w14:paraId="61565FFB" w14:textId="77777777">
            <w:pPr>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Prepoznati karakteristike osnovnih materijala i tehnologija u gradnji te njihove uloge</w:t>
            </w:r>
          </w:p>
          <w:p w:rsidRPr="000363EB" w:rsidR="00660B9F" w:rsidP="00660B9F" w:rsidRDefault="00660B9F" w14:paraId="49AD09FB" w14:textId="77777777">
            <w:pPr>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 xml:space="preserve">Nabrojati faze procesa gradnje, sudionike u gradnji i njihove uloge. </w:t>
            </w:r>
          </w:p>
          <w:p w:rsidRPr="000363EB" w:rsidR="00660B9F" w:rsidP="00660B9F" w:rsidRDefault="00660B9F" w14:paraId="2908EB2C" w14:textId="0E64CE4F">
            <w:pPr>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Objasniti konstrukcije i njihove konstruktivne, funkcionalne i tehnološke karakteristike te suvremene načine izvođenja. </w:t>
            </w:r>
          </w:p>
        </w:tc>
        <w:tc>
          <w:tcPr>
            <w:tcW w:w="962" w:type="pct"/>
            <w:tcBorders>
              <w:top w:val="dashed" w:color="auto" w:sz="4" w:space="0"/>
              <w:left w:val="single" w:color="auto" w:sz="4" w:space="0"/>
              <w:bottom w:val="dashed" w:color="auto" w:sz="4" w:space="0"/>
              <w:right w:val="single" w:color="auto" w:sz="4" w:space="0"/>
            </w:tcBorders>
            <w:vAlign w:val="center"/>
            <w:hideMark/>
          </w:tcPr>
          <w:p w:rsidRPr="000363EB" w:rsidR="00660B9F" w:rsidP="00660B9F" w:rsidRDefault="00660B9F" w14:paraId="121FD38A" w14:textId="4861D89B">
            <w:pPr>
              <w:spacing w:after="0" w:line="240" w:lineRule="auto"/>
              <w:jc w:val="both"/>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Razumijevanje i rješavanje zadataka i /ili odgovori na pitanja</w:t>
            </w:r>
          </w:p>
        </w:tc>
        <w:tc>
          <w:tcPr>
            <w:tcW w:w="828" w:type="pct"/>
            <w:tcBorders>
              <w:top w:val="dashed" w:color="auto" w:sz="4" w:space="0"/>
              <w:left w:val="single" w:color="auto" w:sz="4" w:space="0"/>
              <w:bottom w:val="dashed" w:color="auto" w:sz="4" w:space="0"/>
              <w:right w:val="single" w:color="auto" w:sz="4" w:space="0"/>
            </w:tcBorders>
            <w:vAlign w:val="center"/>
            <w:hideMark/>
          </w:tcPr>
          <w:p w:rsidRPr="000363EB" w:rsidR="00660B9F" w:rsidP="00660B9F" w:rsidRDefault="00660B9F" w14:paraId="1FE2DD96" w14:textId="6B60F6F7">
            <w:pPr>
              <w:spacing w:after="0" w:line="240" w:lineRule="auto"/>
              <w:jc w:val="both"/>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Test Merlin</w:t>
            </w:r>
          </w:p>
        </w:tc>
        <w:tc>
          <w:tcPr>
            <w:tcW w:w="228" w:type="pct"/>
            <w:tcBorders>
              <w:top w:val="dashed" w:color="auto" w:sz="4" w:space="0"/>
              <w:left w:val="single" w:color="auto" w:sz="4" w:space="0"/>
              <w:bottom w:val="dashed" w:color="auto" w:sz="4" w:space="0"/>
              <w:right w:val="single" w:color="auto" w:sz="4" w:space="0"/>
            </w:tcBorders>
            <w:hideMark/>
          </w:tcPr>
          <w:p w:rsidRPr="000363EB" w:rsidR="00660B9F" w:rsidP="00660B9F" w:rsidRDefault="00823F0A" w14:paraId="27357532" w14:textId="6239E5A7">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9</w:t>
            </w:r>
          </w:p>
        </w:tc>
        <w:tc>
          <w:tcPr>
            <w:tcW w:w="249" w:type="pct"/>
            <w:tcBorders>
              <w:top w:val="dashed" w:color="auto" w:sz="4" w:space="0"/>
              <w:left w:val="single" w:color="auto" w:sz="4" w:space="0"/>
              <w:bottom w:val="dashed" w:color="auto" w:sz="4" w:space="0"/>
              <w:right w:val="double" w:color="auto" w:sz="6" w:space="0"/>
            </w:tcBorders>
            <w:hideMark/>
          </w:tcPr>
          <w:p w:rsidRPr="000363EB" w:rsidR="00660B9F" w:rsidP="00660B9F" w:rsidRDefault="00823F0A" w14:paraId="07F023C8" w14:textId="721E9FE0">
            <w:pPr>
              <w:spacing w:after="0" w:line="240" w:lineRule="auto"/>
              <w:jc w:val="both"/>
              <w:rPr>
                <w:rFonts w:ascii="Verdana" w:hAnsi="Verdana" w:eastAsia="Times New Roman" w:cs="Times New Roman"/>
                <w:sz w:val="20"/>
                <w:szCs w:val="20"/>
                <w:lang w:eastAsia="hr-HR"/>
              </w:rPr>
            </w:pPr>
            <w:r>
              <w:rPr>
                <w:rFonts w:ascii="Verdana" w:hAnsi="Verdana" w:eastAsia="Times New Roman" w:cs="Times New Roman"/>
                <w:color w:val="000000"/>
                <w:sz w:val="20"/>
                <w:szCs w:val="20"/>
                <w:lang w:eastAsia="hr-HR"/>
              </w:rPr>
              <w:t>18</w:t>
            </w:r>
            <w:r w:rsidRPr="000363EB" w:rsidR="00660B9F">
              <w:rPr>
                <w:rFonts w:ascii="Verdana" w:hAnsi="Verdana" w:eastAsia="Times New Roman" w:cs="Times New Roman"/>
                <w:color w:val="000000"/>
                <w:sz w:val="20"/>
                <w:szCs w:val="20"/>
                <w:lang w:eastAsia="hr-HR"/>
              </w:rPr>
              <w:t xml:space="preserve"> </w:t>
            </w:r>
          </w:p>
        </w:tc>
      </w:tr>
      <w:tr w:rsidRPr="000363EB" w:rsidR="00660B9F" w:rsidTr="009C3F0D" w14:paraId="4BDB5498" w14:textId="77777777">
        <w:trPr>
          <w:trHeight w:val="1560"/>
        </w:trPr>
        <w:tc>
          <w:tcPr>
            <w:tcW w:w="1215" w:type="pct"/>
            <w:tcBorders>
              <w:top w:val="dashed" w:color="auto" w:sz="4" w:space="0"/>
              <w:left w:val="double" w:color="auto" w:sz="6" w:space="0"/>
              <w:bottom w:val="single" w:color="auto" w:sz="4" w:space="0"/>
              <w:right w:val="single" w:color="auto" w:sz="4" w:space="0"/>
            </w:tcBorders>
            <w:shd w:val="clear" w:color="000000" w:fill="F2F2F2"/>
            <w:vAlign w:val="center"/>
            <w:hideMark/>
          </w:tcPr>
          <w:p w:rsidRPr="000363EB" w:rsidR="00660B9F" w:rsidP="00660B9F" w:rsidRDefault="00660B9F" w14:paraId="2916C19D" w14:textId="54CA1B07">
            <w:pPr>
              <w:spacing w:after="0" w:line="240" w:lineRule="auto"/>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Kolokvij 2</w:t>
            </w:r>
          </w:p>
        </w:tc>
        <w:tc>
          <w:tcPr>
            <w:tcW w:w="355" w:type="pct"/>
            <w:tcBorders>
              <w:top w:val="dashed" w:color="auto" w:sz="4" w:space="0"/>
              <w:left w:val="single" w:color="auto" w:sz="4" w:space="0"/>
              <w:bottom w:val="single" w:color="auto" w:sz="4" w:space="0"/>
              <w:right w:val="single" w:color="auto" w:sz="4" w:space="0"/>
            </w:tcBorders>
            <w:vAlign w:val="center"/>
            <w:hideMark/>
          </w:tcPr>
          <w:p w:rsidRPr="000363EB" w:rsidR="00660B9F" w:rsidP="00660B9F" w:rsidRDefault="00660B9F" w14:paraId="74869460" w14:textId="35AD7FA4">
            <w:pPr>
              <w:spacing w:after="0" w:line="240" w:lineRule="auto"/>
              <w:jc w:val="both"/>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0,</w:t>
            </w:r>
            <w:r w:rsidR="00115C86">
              <w:rPr>
                <w:rFonts w:ascii="Verdana" w:hAnsi="Verdana" w:eastAsia="Times New Roman" w:cs="Times New Roman"/>
                <w:sz w:val="20"/>
                <w:szCs w:val="20"/>
                <w:lang w:eastAsia="hr-HR"/>
              </w:rPr>
              <w:t>2</w:t>
            </w:r>
            <w:r w:rsidRPr="000363EB">
              <w:rPr>
                <w:rFonts w:ascii="Verdana" w:hAnsi="Verdana" w:eastAsia="Times New Roman" w:cs="Times New Roman"/>
                <w:sz w:val="20"/>
                <w:szCs w:val="20"/>
                <w:lang w:eastAsia="hr-HR"/>
              </w:rPr>
              <w:t>5</w:t>
            </w:r>
          </w:p>
        </w:tc>
        <w:tc>
          <w:tcPr>
            <w:tcW w:w="1164" w:type="pct"/>
            <w:tcBorders>
              <w:top w:val="dashed" w:color="auto" w:sz="4" w:space="0"/>
              <w:left w:val="single" w:color="auto" w:sz="4" w:space="0"/>
              <w:bottom w:val="single" w:color="auto" w:sz="4" w:space="0"/>
              <w:right w:val="single" w:color="auto" w:sz="4" w:space="0"/>
            </w:tcBorders>
            <w:vAlign w:val="center"/>
            <w:hideMark/>
          </w:tcPr>
          <w:p w:rsidRPr="000363EB" w:rsidR="00660B9F" w:rsidP="00660B9F" w:rsidRDefault="00660B9F" w14:paraId="2D30D8C6" w14:textId="77777777">
            <w:pPr>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Prepoznati karakteristike osnovnih materijala i tehnologija u gradnji te njihove uloge</w:t>
            </w:r>
          </w:p>
          <w:p w:rsidRPr="000363EB" w:rsidR="00660B9F" w:rsidP="00660B9F" w:rsidRDefault="00660B9F" w14:paraId="45F8EFAF" w14:textId="77777777">
            <w:pPr>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 xml:space="preserve">Nabrojati faze procesa gradnje, sudionike u gradnji i njihove uloge. </w:t>
            </w:r>
          </w:p>
          <w:p w:rsidRPr="000363EB" w:rsidR="00660B9F" w:rsidP="00660B9F" w:rsidRDefault="00660B9F" w14:paraId="187F57B8" w14:textId="7A0FD88C">
            <w:pPr>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Objasniti konstrukcije i njihove konstruktivne, funkcionalne i tehnološke karakteristike te suvremene načine izvođenja. </w:t>
            </w:r>
          </w:p>
        </w:tc>
        <w:tc>
          <w:tcPr>
            <w:tcW w:w="962" w:type="pct"/>
            <w:tcBorders>
              <w:top w:val="dashed" w:color="auto" w:sz="4" w:space="0"/>
              <w:left w:val="single" w:color="auto" w:sz="4" w:space="0"/>
              <w:bottom w:val="single" w:color="auto" w:sz="4" w:space="0"/>
              <w:right w:val="single" w:color="auto" w:sz="4" w:space="0"/>
            </w:tcBorders>
            <w:vAlign w:val="center"/>
            <w:hideMark/>
          </w:tcPr>
          <w:p w:rsidRPr="000363EB" w:rsidR="00660B9F" w:rsidP="00660B9F" w:rsidRDefault="00660B9F" w14:paraId="54738AF4" w14:textId="103AAE52">
            <w:pPr>
              <w:spacing w:after="0" w:line="240" w:lineRule="auto"/>
              <w:jc w:val="both"/>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Razumijevanje i rješavanje zadataka i /ili odgovori na pitanja</w:t>
            </w:r>
          </w:p>
        </w:tc>
        <w:tc>
          <w:tcPr>
            <w:tcW w:w="828" w:type="pct"/>
            <w:tcBorders>
              <w:top w:val="dashed" w:color="auto" w:sz="4" w:space="0"/>
              <w:left w:val="single" w:color="auto" w:sz="4" w:space="0"/>
              <w:bottom w:val="single" w:color="auto" w:sz="4" w:space="0"/>
              <w:right w:val="single" w:color="auto" w:sz="4" w:space="0"/>
            </w:tcBorders>
            <w:vAlign w:val="center"/>
            <w:hideMark/>
          </w:tcPr>
          <w:p w:rsidRPr="000363EB" w:rsidR="00660B9F" w:rsidP="00660B9F" w:rsidRDefault="00660B9F" w14:paraId="46ABBD8F" w14:textId="363E2913">
            <w:pPr>
              <w:spacing w:after="0" w:line="240" w:lineRule="auto"/>
              <w:jc w:val="both"/>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Test Merlin</w:t>
            </w:r>
          </w:p>
        </w:tc>
        <w:tc>
          <w:tcPr>
            <w:tcW w:w="228" w:type="pct"/>
            <w:tcBorders>
              <w:top w:val="dashed" w:color="auto" w:sz="4" w:space="0"/>
              <w:left w:val="single" w:color="auto" w:sz="4" w:space="0"/>
              <w:bottom w:val="single" w:color="auto" w:sz="4" w:space="0"/>
              <w:right w:val="single" w:color="auto" w:sz="4" w:space="0"/>
            </w:tcBorders>
            <w:hideMark/>
          </w:tcPr>
          <w:p w:rsidRPr="000363EB" w:rsidR="00660B9F" w:rsidP="00660B9F" w:rsidRDefault="00823F0A" w14:paraId="06BBA33E" w14:textId="525A5ADC">
            <w:pPr>
              <w:spacing w:after="0" w:line="240" w:lineRule="auto"/>
              <w:jc w:val="center"/>
              <w:rPr>
                <w:rFonts w:ascii="Verdana" w:hAnsi="Verdana" w:eastAsia="Times New Roman" w:cs="Times New Roman"/>
                <w:sz w:val="20"/>
                <w:szCs w:val="20"/>
                <w:lang w:eastAsia="hr-HR"/>
              </w:rPr>
            </w:pPr>
            <w:r>
              <w:rPr>
                <w:rFonts w:ascii="Verdana" w:hAnsi="Verdana" w:eastAsia="Times New Roman" w:cs="Times New Roman"/>
                <w:sz w:val="20"/>
                <w:szCs w:val="20"/>
                <w:lang w:eastAsia="hr-HR"/>
              </w:rPr>
              <w:t>9</w:t>
            </w:r>
          </w:p>
        </w:tc>
        <w:tc>
          <w:tcPr>
            <w:tcW w:w="249" w:type="pct"/>
            <w:tcBorders>
              <w:top w:val="dashed" w:color="auto" w:sz="4" w:space="0"/>
              <w:left w:val="single" w:color="auto" w:sz="4" w:space="0"/>
              <w:bottom w:val="single" w:color="auto" w:sz="4" w:space="0"/>
              <w:right w:val="double" w:color="auto" w:sz="6" w:space="0"/>
            </w:tcBorders>
            <w:hideMark/>
          </w:tcPr>
          <w:p w:rsidRPr="000363EB" w:rsidR="00660B9F" w:rsidP="00660B9F" w:rsidRDefault="00823F0A" w14:paraId="464FCBC1" w14:textId="208FAF7F">
            <w:pPr>
              <w:spacing w:after="0" w:line="240" w:lineRule="auto"/>
              <w:jc w:val="both"/>
              <w:rPr>
                <w:rFonts w:ascii="Verdana" w:hAnsi="Verdana" w:eastAsia="Times New Roman" w:cs="Times New Roman"/>
                <w:sz w:val="20"/>
                <w:szCs w:val="20"/>
                <w:lang w:eastAsia="hr-HR"/>
              </w:rPr>
            </w:pPr>
            <w:r>
              <w:rPr>
                <w:rFonts w:ascii="Verdana" w:hAnsi="Verdana" w:eastAsia="Times New Roman" w:cs="Times New Roman"/>
                <w:color w:val="000000"/>
                <w:sz w:val="20"/>
                <w:szCs w:val="20"/>
                <w:lang w:eastAsia="hr-HR"/>
              </w:rPr>
              <w:t>18</w:t>
            </w:r>
          </w:p>
        </w:tc>
      </w:tr>
      <w:tr w:rsidRPr="000363EB" w:rsidR="00660B9F" w:rsidTr="009C3F0D" w14:paraId="477C05E0" w14:textId="77777777">
        <w:trPr>
          <w:trHeight w:val="1560"/>
        </w:trPr>
        <w:tc>
          <w:tcPr>
            <w:tcW w:w="1215" w:type="pct"/>
            <w:tcBorders>
              <w:top w:val="dashed" w:color="auto" w:sz="4" w:space="0"/>
              <w:left w:val="double" w:color="auto" w:sz="6" w:space="0"/>
              <w:bottom w:val="single" w:color="auto" w:sz="4" w:space="0"/>
              <w:right w:val="single" w:color="auto" w:sz="4" w:space="0"/>
            </w:tcBorders>
            <w:shd w:val="clear" w:color="000000" w:fill="F2F2F2"/>
            <w:vAlign w:val="center"/>
          </w:tcPr>
          <w:p w:rsidRPr="000363EB" w:rsidR="00660B9F" w:rsidP="00660B9F" w:rsidRDefault="00660B9F" w14:paraId="2F43E560" w14:textId="36D021AC">
            <w:pPr>
              <w:spacing w:after="0" w:line="240" w:lineRule="auto"/>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Program</w:t>
            </w:r>
          </w:p>
        </w:tc>
        <w:tc>
          <w:tcPr>
            <w:tcW w:w="355" w:type="pct"/>
            <w:tcBorders>
              <w:top w:val="dashed" w:color="auto" w:sz="4" w:space="0"/>
              <w:left w:val="single" w:color="auto" w:sz="4" w:space="0"/>
              <w:bottom w:val="single" w:color="auto" w:sz="4" w:space="0"/>
              <w:right w:val="single" w:color="auto" w:sz="4" w:space="0"/>
            </w:tcBorders>
            <w:vAlign w:val="center"/>
          </w:tcPr>
          <w:p w:rsidRPr="000363EB" w:rsidR="00660B9F" w:rsidP="00660B9F" w:rsidRDefault="00660B9F" w14:paraId="5AC359B5" w14:textId="13C6AF18">
            <w:pPr>
              <w:spacing w:after="0" w:line="240" w:lineRule="auto"/>
              <w:jc w:val="both"/>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1,5</w:t>
            </w:r>
          </w:p>
        </w:tc>
        <w:tc>
          <w:tcPr>
            <w:tcW w:w="1164" w:type="pct"/>
            <w:tcBorders>
              <w:top w:val="dashed" w:color="auto" w:sz="4" w:space="0"/>
              <w:left w:val="single" w:color="auto" w:sz="4" w:space="0"/>
              <w:bottom w:val="single" w:color="auto" w:sz="4" w:space="0"/>
              <w:right w:val="single" w:color="auto" w:sz="4" w:space="0"/>
            </w:tcBorders>
          </w:tcPr>
          <w:p w:rsidRPr="000363EB" w:rsidR="00660B9F" w:rsidP="00660B9F" w:rsidRDefault="00660B9F" w14:paraId="510D3BB5" w14:textId="77777777">
            <w:pPr>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 xml:space="preserve">Objasniti konstrukcije i njihove konstruktivne, funkcionalne i tehnološke karakteristike te suvremene načine izvođenja. </w:t>
            </w:r>
          </w:p>
          <w:p w:rsidRPr="000363EB" w:rsidR="00660B9F" w:rsidP="00660B9F" w:rsidRDefault="00660B9F" w14:paraId="03B85CE8" w14:textId="77777777">
            <w:pPr>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Koristiti podatke proizvođača građevnih proizvoda</w:t>
            </w:r>
          </w:p>
          <w:p w:rsidRPr="000363EB" w:rsidR="00660B9F" w:rsidP="00660B9F" w:rsidRDefault="00660B9F" w14:paraId="52D0F511" w14:textId="77777777">
            <w:pPr>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 xml:space="preserve">Dati konkretna i upotrebljiva inženjerska rješenja koristeći suvremene materijale i tehnologije prisutne na tržištu. </w:t>
            </w:r>
          </w:p>
          <w:p w:rsidRPr="000363EB" w:rsidR="00660B9F" w:rsidP="00660B9F" w:rsidRDefault="00660B9F" w14:paraId="135559AF" w14:textId="35565D46">
            <w:pPr>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Izraditi nacrte koji omogućuju stvarnu izvedbu.</w:t>
            </w:r>
          </w:p>
        </w:tc>
        <w:tc>
          <w:tcPr>
            <w:tcW w:w="962" w:type="pct"/>
            <w:tcBorders>
              <w:top w:val="dashed" w:color="auto" w:sz="4" w:space="0"/>
              <w:left w:val="single" w:color="auto" w:sz="4" w:space="0"/>
              <w:bottom w:val="single" w:color="auto" w:sz="4" w:space="0"/>
              <w:right w:val="single" w:color="auto" w:sz="4" w:space="0"/>
            </w:tcBorders>
          </w:tcPr>
          <w:p w:rsidRPr="000363EB" w:rsidR="00660B9F" w:rsidP="00660B9F" w:rsidRDefault="00660B9F" w14:paraId="31B1449F" w14:textId="77777777">
            <w:pPr>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 xml:space="preserve">Izrada projektnih zadataka prema programskom zadatku prema dogovoru s voditeljima vježbi, redovite korekcije, </w:t>
            </w:r>
            <w:r w:rsidRPr="000363EB">
              <w:rPr>
                <w:rFonts w:ascii="Verdana" w:hAnsi="Verdana" w:eastAsia="Times New Roman" w:cs="Times New Roman"/>
                <w:color w:val="000000"/>
                <w:sz w:val="20"/>
                <w:szCs w:val="20"/>
                <w:lang w:eastAsia="hr-HR"/>
              </w:rPr>
              <w:t>redovite predaje programa, kolokviranje programa.</w:t>
            </w:r>
          </w:p>
          <w:p w:rsidRPr="000363EB" w:rsidR="00660B9F" w:rsidP="00660B9F" w:rsidRDefault="00660B9F" w14:paraId="4C5E5BC0" w14:textId="77777777">
            <w:pPr>
              <w:spacing w:after="0" w:line="240" w:lineRule="auto"/>
              <w:jc w:val="both"/>
              <w:rPr>
                <w:rFonts w:ascii="Verdana" w:hAnsi="Verdana" w:eastAsia="Times New Roman" w:cs="Times New Roman"/>
                <w:sz w:val="20"/>
                <w:szCs w:val="20"/>
                <w:lang w:eastAsia="hr-HR"/>
              </w:rPr>
            </w:pPr>
          </w:p>
        </w:tc>
        <w:tc>
          <w:tcPr>
            <w:tcW w:w="828" w:type="pct"/>
            <w:tcBorders>
              <w:top w:val="dashed" w:color="auto" w:sz="4" w:space="0"/>
              <w:left w:val="single" w:color="auto" w:sz="4" w:space="0"/>
              <w:bottom w:val="single" w:color="auto" w:sz="4" w:space="0"/>
              <w:right w:val="single" w:color="auto" w:sz="4" w:space="0"/>
            </w:tcBorders>
          </w:tcPr>
          <w:p w:rsidRPr="000363EB" w:rsidR="00660B9F" w:rsidP="00660B9F" w:rsidRDefault="00660B9F" w14:paraId="5AF2B209" w14:textId="008CDF4C">
            <w:pPr>
              <w:spacing w:after="0" w:line="240" w:lineRule="auto"/>
              <w:jc w:val="both"/>
              <w:rPr>
                <w:rFonts w:ascii="Verdana" w:hAnsi="Verdana" w:eastAsia="Times New Roman" w:cs="Times New Roman"/>
                <w:sz w:val="20"/>
                <w:szCs w:val="20"/>
                <w:lang w:eastAsia="hr-HR"/>
              </w:rPr>
            </w:pPr>
            <w:r w:rsidRPr="000363EB">
              <w:rPr>
                <w:rFonts w:ascii="Verdana" w:hAnsi="Verdana" w:eastAsia="Times New Roman" w:cs="Times New Roman"/>
                <w:color w:val="000000"/>
                <w:sz w:val="20"/>
                <w:szCs w:val="20"/>
                <w:lang w:eastAsia="hr-HR"/>
              </w:rPr>
              <w:t>Provjera ispravnosti tehničkih rješenja i ispravnosti grafičke prezentacije nacrta i objašnjenja</w:t>
            </w:r>
          </w:p>
        </w:tc>
        <w:tc>
          <w:tcPr>
            <w:tcW w:w="228" w:type="pct"/>
            <w:tcBorders>
              <w:top w:val="dashed" w:color="auto" w:sz="4" w:space="0"/>
              <w:left w:val="single" w:color="auto" w:sz="4" w:space="0"/>
              <w:bottom w:val="single" w:color="auto" w:sz="4" w:space="0"/>
              <w:right w:val="single" w:color="auto" w:sz="4" w:space="0"/>
            </w:tcBorders>
          </w:tcPr>
          <w:p w:rsidRPr="000363EB" w:rsidR="00660B9F" w:rsidP="00660B9F" w:rsidRDefault="00660B9F" w14:paraId="2BA4E294" w14:textId="4F050192">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1</w:t>
            </w:r>
            <w:r>
              <w:rPr>
                <w:rFonts w:ascii="Verdana" w:hAnsi="Verdana" w:eastAsia="Times New Roman" w:cs="Times New Roman"/>
                <w:sz w:val="20"/>
                <w:szCs w:val="20"/>
                <w:lang w:eastAsia="hr-HR"/>
              </w:rPr>
              <w:t>2</w:t>
            </w:r>
            <w:r w:rsidR="003769F1">
              <w:rPr>
                <w:rFonts w:ascii="Verdana" w:hAnsi="Verdana" w:eastAsia="Times New Roman" w:cs="Times New Roman"/>
                <w:sz w:val="20"/>
                <w:szCs w:val="20"/>
                <w:lang w:eastAsia="hr-HR"/>
              </w:rPr>
              <w:t>,5</w:t>
            </w:r>
          </w:p>
        </w:tc>
        <w:tc>
          <w:tcPr>
            <w:tcW w:w="249" w:type="pct"/>
            <w:tcBorders>
              <w:top w:val="dashed" w:color="auto" w:sz="4" w:space="0"/>
              <w:left w:val="single" w:color="auto" w:sz="4" w:space="0"/>
              <w:bottom w:val="single" w:color="auto" w:sz="4" w:space="0"/>
              <w:right w:val="double" w:color="auto" w:sz="6" w:space="0"/>
            </w:tcBorders>
          </w:tcPr>
          <w:p w:rsidRPr="000363EB" w:rsidR="00660B9F" w:rsidP="00660B9F" w:rsidRDefault="00660B9F" w14:paraId="6F952366" w14:textId="4C6853CD">
            <w:pPr>
              <w:spacing w:after="0" w:line="240" w:lineRule="auto"/>
              <w:jc w:val="both"/>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2</w:t>
            </w:r>
            <w:r w:rsidR="00823F0A">
              <w:rPr>
                <w:rFonts w:ascii="Verdana" w:hAnsi="Verdana" w:eastAsia="Times New Roman" w:cs="Times New Roman"/>
                <w:sz w:val="20"/>
                <w:szCs w:val="20"/>
                <w:lang w:eastAsia="hr-HR"/>
              </w:rPr>
              <w:t>4</w:t>
            </w:r>
          </w:p>
        </w:tc>
      </w:tr>
      <w:tr w:rsidRPr="000363EB" w:rsidR="00660B9F" w:rsidTr="009C3F0D" w14:paraId="281EABF2" w14:textId="77777777">
        <w:trPr>
          <w:trHeight w:val="1560"/>
        </w:trPr>
        <w:tc>
          <w:tcPr>
            <w:tcW w:w="1215" w:type="pct"/>
            <w:tcBorders>
              <w:top w:val="dashed" w:color="auto" w:sz="4" w:space="0"/>
              <w:left w:val="double" w:color="auto" w:sz="6" w:space="0"/>
              <w:bottom w:val="single" w:color="auto" w:sz="4" w:space="0"/>
              <w:right w:val="single" w:color="auto" w:sz="4" w:space="0"/>
            </w:tcBorders>
            <w:shd w:val="clear" w:color="000000" w:fill="F2F2F2"/>
            <w:vAlign w:val="center"/>
          </w:tcPr>
          <w:p w:rsidRPr="000363EB" w:rsidR="00660B9F" w:rsidP="00660B9F" w:rsidRDefault="00660B9F" w14:paraId="356E305D" w14:textId="10576982">
            <w:pPr>
              <w:spacing w:after="0" w:line="240" w:lineRule="auto"/>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Dodatni bodovi zbog pozitivne aktivnosti - opcionalno</w:t>
            </w:r>
          </w:p>
        </w:tc>
        <w:tc>
          <w:tcPr>
            <w:tcW w:w="355" w:type="pct"/>
            <w:tcBorders>
              <w:top w:val="dashed" w:color="auto" w:sz="4" w:space="0"/>
              <w:left w:val="single" w:color="auto" w:sz="4" w:space="0"/>
              <w:bottom w:val="single" w:color="auto" w:sz="4" w:space="0"/>
              <w:right w:val="single" w:color="auto" w:sz="4" w:space="0"/>
            </w:tcBorders>
            <w:vAlign w:val="center"/>
          </w:tcPr>
          <w:p w:rsidRPr="000363EB" w:rsidR="00660B9F" w:rsidP="00660B9F" w:rsidRDefault="00660B9F" w14:paraId="5F421DAD" w14:textId="77777777">
            <w:pPr>
              <w:spacing w:after="0" w:line="240" w:lineRule="auto"/>
              <w:jc w:val="both"/>
              <w:rPr>
                <w:rFonts w:ascii="Verdana" w:hAnsi="Verdana" w:eastAsia="Times New Roman" w:cs="Times New Roman"/>
                <w:sz w:val="20"/>
                <w:szCs w:val="20"/>
                <w:lang w:eastAsia="hr-HR"/>
              </w:rPr>
            </w:pPr>
          </w:p>
        </w:tc>
        <w:tc>
          <w:tcPr>
            <w:tcW w:w="1164" w:type="pct"/>
            <w:tcBorders>
              <w:top w:val="dashed" w:color="auto" w:sz="4" w:space="0"/>
              <w:left w:val="single" w:color="auto" w:sz="4" w:space="0"/>
              <w:bottom w:val="single" w:color="auto" w:sz="4" w:space="0"/>
              <w:right w:val="single" w:color="auto" w:sz="4" w:space="0"/>
            </w:tcBorders>
          </w:tcPr>
          <w:p w:rsidRPr="000363EB" w:rsidR="00660B9F" w:rsidP="00660B9F" w:rsidRDefault="00660B9F" w14:paraId="06795C81" w14:textId="77777777">
            <w:pPr>
              <w:rPr>
                <w:rFonts w:ascii="Verdana" w:hAnsi="Verdana" w:eastAsia="Times New Roman" w:cs="Times New Roman"/>
                <w:color w:val="000000"/>
                <w:sz w:val="20"/>
                <w:szCs w:val="20"/>
                <w:lang w:eastAsia="hr-HR"/>
              </w:rPr>
            </w:pPr>
          </w:p>
        </w:tc>
        <w:tc>
          <w:tcPr>
            <w:tcW w:w="962" w:type="pct"/>
            <w:tcBorders>
              <w:top w:val="dashed" w:color="auto" w:sz="4" w:space="0"/>
              <w:left w:val="single" w:color="auto" w:sz="4" w:space="0"/>
              <w:bottom w:val="single" w:color="auto" w:sz="4" w:space="0"/>
              <w:right w:val="single" w:color="auto" w:sz="4" w:space="0"/>
            </w:tcBorders>
          </w:tcPr>
          <w:p w:rsidRPr="000363EB" w:rsidR="00660B9F" w:rsidP="00660B9F" w:rsidRDefault="00660B9F" w14:paraId="78DE6E7E" w14:textId="77777777">
            <w:pPr>
              <w:rPr>
                <w:rFonts w:ascii="Verdana" w:hAnsi="Verdana" w:eastAsia="Times New Roman" w:cs="Times New Roman"/>
                <w:color w:val="000000"/>
                <w:sz w:val="20"/>
                <w:szCs w:val="20"/>
                <w:lang w:eastAsia="hr-HR"/>
              </w:rPr>
            </w:pPr>
          </w:p>
        </w:tc>
        <w:tc>
          <w:tcPr>
            <w:tcW w:w="828" w:type="pct"/>
            <w:tcBorders>
              <w:top w:val="dashed" w:color="auto" w:sz="4" w:space="0"/>
              <w:left w:val="single" w:color="auto" w:sz="4" w:space="0"/>
              <w:bottom w:val="single" w:color="auto" w:sz="4" w:space="0"/>
              <w:right w:val="single" w:color="auto" w:sz="4" w:space="0"/>
            </w:tcBorders>
          </w:tcPr>
          <w:p w:rsidRPr="000363EB" w:rsidR="00660B9F" w:rsidP="00660B9F" w:rsidRDefault="00660B9F" w14:paraId="0841C95E" w14:textId="047754AE">
            <w:pPr>
              <w:spacing w:after="0" w:line="240" w:lineRule="auto"/>
              <w:jc w:val="both"/>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Kvaliteta rješenja, aktivnosti na nastavi, sudjelovanje u aktivnostima</w:t>
            </w:r>
          </w:p>
        </w:tc>
        <w:tc>
          <w:tcPr>
            <w:tcW w:w="228" w:type="pct"/>
            <w:tcBorders>
              <w:top w:val="dashed" w:color="auto" w:sz="4" w:space="0"/>
              <w:left w:val="single" w:color="auto" w:sz="4" w:space="0"/>
              <w:bottom w:val="single" w:color="auto" w:sz="4" w:space="0"/>
              <w:right w:val="single" w:color="auto" w:sz="4" w:space="0"/>
            </w:tcBorders>
          </w:tcPr>
          <w:p w:rsidRPr="000363EB" w:rsidR="00660B9F" w:rsidP="00660B9F" w:rsidRDefault="00660B9F" w14:paraId="5ED6DCB6" w14:textId="70F85061">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(0)</w:t>
            </w:r>
          </w:p>
        </w:tc>
        <w:tc>
          <w:tcPr>
            <w:tcW w:w="249" w:type="pct"/>
            <w:tcBorders>
              <w:top w:val="dashed" w:color="auto" w:sz="4" w:space="0"/>
              <w:left w:val="single" w:color="auto" w:sz="4" w:space="0"/>
              <w:bottom w:val="single" w:color="auto" w:sz="4" w:space="0"/>
              <w:right w:val="double" w:color="auto" w:sz="6" w:space="0"/>
            </w:tcBorders>
          </w:tcPr>
          <w:p w:rsidRPr="000363EB" w:rsidR="00660B9F" w:rsidP="00660B9F" w:rsidRDefault="00660B9F" w14:paraId="73DE097B" w14:textId="013089C9">
            <w:pPr>
              <w:spacing w:after="0" w:line="240" w:lineRule="auto"/>
              <w:jc w:val="both"/>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(10)</w:t>
            </w:r>
          </w:p>
        </w:tc>
      </w:tr>
      <w:tr w:rsidRPr="000363EB" w:rsidR="00660B9F" w:rsidTr="009C3F0D" w14:paraId="1C2B3707" w14:textId="77777777">
        <w:trPr>
          <w:trHeight w:val="630"/>
        </w:trPr>
        <w:tc>
          <w:tcPr>
            <w:tcW w:w="1215" w:type="pct"/>
            <w:tcBorders>
              <w:top w:val="single" w:color="auto" w:sz="4" w:space="0"/>
              <w:left w:val="double" w:color="auto" w:sz="6" w:space="0"/>
              <w:bottom w:val="single" w:color="auto" w:sz="4" w:space="0"/>
              <w:right w:val="single" w:color="auto" w:sz="4" w:space="0"/>
            </w:tcBorders>
            <w:shd w:val="clear" w:color="000000" w:fill="F2F2F2"/>
            <w:vAlign w:val="center"/>
            <w:hideMark/>
          </w:tcPr>
          <w:p w:rsidRPr="000363EB" w:rsidR="00660B9F" w:rsidP="00660B9F" w:rsidRDefault="00660B9F" w14:paraId="32FA4816" w14:textId="77777777">
            <w:pPr>
              <w:spacing w:after="0" w:line="240" w:lineRule="auto"/>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Aktivnosti tijekom nastave ukupno</w:t>
            </w:r>
          </w:p>
        </w:tc>
        <w:tc>
          <w:tcPr>
            <w:tcW w:w="355"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0363EB" w:rsidR="00660B9F" w:rsidP="00660B9F" w:rsidRDefault="00660B9F" w14:paraId="5C8C6B09" w14:textId="77777777">
            <w:pPr>
              <w:spacing w:after="0" w:line="240" w:lineRule="auto"/>
              <w:jc w:val="both"/>
              <w:rPr>
                <w:rFonts w:ascii="Verdana" w:hAnsi="Verdana" w:eastAsia="Times New Roman" w:cs="Times New Roman"/>
                <w:b/>
                <w:bCs/>
                <w:color w:val="000000"/>
                <w:sz w:val="20"/>
                <w:szCs w:val="20"/>
                <w:lang w:eastAsia="hr-HR"/>
              </w:rPr>
            </w:pPr>
          </w:p>
        </w:tc>
        <w:tc>
          <w:tcPr>
            <w:tcW w:w="1164"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0363EB" w:rsidR="00660B9F" w:rsidP="00660B9F" w:rsidRDefault="00660B9F" w14:paraId="3382A365" w14:textId="77777777">
            <w:pPr>
              <w:spacing w:after="0" w:line="240" w:lineRule="auto"/>
              <w:jc w:val="both"/>
              <w:rPr>
                <w:rFonts w:ascii="Verdana" w:hAnsi="Verdana" w:eastAsia="Times New Roman" w:cs="Times New Roman"/>
                <w:sz w:val="20"/>
                <w:szCs w:val="20"/>
                <w:lang w:eastAsia="hr-HR"/>
              </w:rPr>
            </w:pPr>
          </w:p>
        </w:tc>
        <w:tc>
          <w:tcPr>
            <w:tcW w:w="962"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0363EB" w:rsidR="00660B9F" w:rsidP="00660B9F" w:rsidRDefault="00660B9F" w14:paraId="5C71F136" w14:textId="77777777">
            <w:pPr>
              <w:spacing w:after="0" w:line="240" w:lineRule="auto"/>
              <w:jc w:val="both"/>
              <w:rPr>
                <w:rFonts w:ascii="Verdana" w:hAnsi="Verdana" w:eastAsia="Times New Roman" w:cs="Times New Roman"/>
                <w:sz w:val="20"/>
                <w:szCs w:val="20"/>
                <w:lang w:eastAsia="hr-HR"/>
              </w:rPr>
            </w:pPr>
          </w:p>
        </w:tc>
        <w:tc>
          <w:tcPr>
            <w:tcW w:w="828"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0363EB" w:rsidR="00660B9F" w:rsidP="00660B9F" w:rsidRDefault="00660B9F" w14:paraId="62199465" w14:textId="77777777">
            <w:pPr>
              <w:spacing w:after="0" w:line="240" w:lineRule="auto"/>
              <w:jc w:val="both"/>
              <w:rPr>
                <w:rFonts w:ascii="Verdana" w:hAnsi="Verdana" w:eastAsia="Times New Roman" w:cs="Times New Roman"/>
                <w:sz w:val="20"/>
                <w:szCs w:val="20"/>
                <w:lang w:eastAsia="hr-HR"/>
              </w:rPr>
            </w:pPr>
          </w:p>
        </w:tc>
        <w:tc>
          <w:tcPr>
            <w:tcW w:w="228"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0363EB" w:rsidR="00660B9F" w:rsidP="00660B9F" w:rsidRDefault="00660B9F" w14:paraId="0DA123B1" w14:textId="4D19EB80">
            <w:pPr>
              <w:spacing w:after="0" w:line="240" w:lineRule="auto"/>
              <w:jc w:val="center"/>
              <w:rPr>
                <w:rFonts w:ascii="Verdana" w:hAnsi="Verdana" w:eastAsia="Times New Roman" w:cs="Times New Roman"/>
                <w:b/>
                <w:sz w:val="20"/>
                <w:szCs w:val="20"/>
                <w:lang w:eastAsia="hr-HR"/>
              </w:rPr>
            </w:pPr>
            <w:r w:rsidRPr="000363EB">
              <w:rPr>
                <w:rFonts w:ascii="Verdana" w:hAnsi="Verdana" w:eastAsia="Times New Roman" w:cs="Times New Roman"/>
                <w:b/>
                <w:sz w:val="20"/>
                <w:szCs w:val="20"/>
                <w:lang w:eastAsia="hr-HR"/>
              </w:rPr>
              <w:t>35</w:t>
            </w:r>
          </w:p>
        </w:tc>
        <w:tc>
          <w:tcPr>
            <w:tcW w:w="249" w:type="pct"/>
            <w:tcBorders>
              <w:top w:val="single" w:color="auto" w:sz="4" w:space="0"/>
              <w:left w:val="single" w:color="auto" w:sz="4" w:space="0"/>
              <w:bottom w:val="single" w:color="auto" w:sz="4" w:space="0"/>
              <w:right w:val="double" w:color="auto" w:sz="6" w:space="0"/>
            </w:tcBorders>
            <w:shd w:val="clear" w:color="000000" w:fill="F2F2F2"/>
            <w:vAlign w:val="center"/>
            <w:hideMark/>
          </w:tcPr>
          <w:p w:rsidRPr="000363EB" w:rsidR="00660B9F" w:rsidP="00660B9F" w:rsidRDefault="00660B9F" w14:paraId="4C4CEA3D" w14:textId="3795D873">
            <w:pPr>
              <w:spacing w:after="0" w:line="240" w:lineRule="auto"/>
              <w:jc w:val="both"/>
              <w:rPr>
                <w:rFonts w:ascii="Verdana" w:hAnsi="Verdana" w:eastAsia="Times New Roman" w:cs="Times New Roman"/>
                <w:b/>
                <w:sz w:val="20"/>
                <w:szCs w:val="20"/>
                <w:lang w:eastAsia="hr-HR"/>
              </w:rPr>
            </w:pPr>
            <w:r w:rsidRPr="000363EB">
              <w:rPr>
                <w:rFonts w:ascii="Verdana" w:hAnsi="Verdana" w:eastAsia="Times New Roman" w:cs="Times New Roman"/>
                <w:b/>
                <w:sz w:val="20"/>
                <w:szCs w:val="20"/>
                <w:lang w:eastAsia="hr-HR"/>
              </w:rPr>
              <w:t>70</w:t>
            </w:r>
          </w:p>
        </w:tc>
      </w:tr>
      <w:tr w:rsidRPr="000363EB" w:rsidR="00660B9F" w:rsidTr="009C3F0D" w14:paraId="32EC3146" w14:textId="77777777">
        <w:trPr>
          <w:trHeight w:val="480"/>
        </w:trPr>
        <w:tc>
          <w:tcPr>
            <w:tcW w:w="1215" w:type="pct"/>
            <w:tcBorders>
              <w:top w:val="single" w:color="auto" w:sz="4" w:space="0"/>
              <w:left w:val="double" w:color="auto" w:sz="6" w:space="0"/>
              <w:bottom w:val="single" w:color="auto" w:sz="4" w:space="0"/>
              <w:right w:val="single" w:color="auto" w:sz="4" w:space="0"/>
            </w:tcBorders>
            <w:shd w:val="clear" w:color="000000" w:fill="F2F2F2"/>
            <w:vAlign w:val="center"/>
            <w:hideMark/>
          </w:tcPr>
          <w:p w:rsidRPr="000363EB" w:rsidR="00660B9F" w:rsidP="00660B9F" w:rsidRDefault="00660B9F" w14:paraId="75079DC2" w14:textId="77777777">
            <w:pPr>
              <w:spacing w:after="0" w:line="240" w:lineRule="auto"/>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Završni ispit</w:t>
            </w:r>
          </w:p>
        </w:tc>
        <w:tc>
          <w:tcPr>
            <w:tcW w:w="355" w:type="pct"/>
            <w:tcBorders>
              <w:top w:val="single" w:color="auto" w:sz="4" w:space="0"/>
              <w:left w:val="single" w:color="auto" w:sz="4" w:space="0"/>
              <w:bottom w:val="single" w:color="auto" w:sz="4" w:space="0"/>
              <w:right w:val="single" w:color="auto" w:sz="4" w:space="0"/>
            </w:tcBorders>
            <w:vAlign w:val="center"/>
            <w:hideMark/>
          </w:tcPr>
          <w:p w:rsidRPr="000363EB" w:rsidR="00660B9F" w:rsidP="00660B9F" w:rsidRDefault="00660B9F" w14:paraId="50895670" w14:textId="63512596">
            <w:pPr>
              <w:spacing w:after="0" w:line="240" w:lineRule="auto"/>
              <w:jc w:val="both"/>
              <w:rPr>
                <w:rFonts w:ascii="Verdana" w:hAnsi="Verdana" w:eastAsia="Times New Roman" w:cs="Times New Roman"/>
                <w:color w:val="000000"/>
                <w:sz w:val="20"/>
                <w:szCs w:val="20"/>
                <w:lang w:eastAsia="hr-HR"/>
              </w:rPr>
            </w:pPr>
            <w:r w:rsidRPr="000363EB">
              <w:rPr>
                <w:rFonts w:ascii="Verdana" w:hAnsi="Verdana" w:eastAsia="Times New Roman" w:cs="Times New Roman"/>
                <w:color w:val="000000"/>
                <w:sz w:val="20"/>
                <w:szCs w:val="20"/>
                <w:lang w:eastAsia="hr-HR"/>
              </w:rPr>
              <w:t> 1</w:t>
            </w:r>
          </w:p>
        </w:tc>
        <w:tc>
          <w:tcPr>
            <w:tcW w:w="1164" w:type="pct"/>
            <w:tcBorders>
              <w:top w:val="single" w:color="auto" w:sz="4" w:space="0"/>
              <w:left w:val="single" w:color="auto" w:sz="4" w:space="0"/>
              <w:bottom w:val="single" w:color="auto" w:sz="4" w:space="0"/>
              <w:right w:val="single" w:color="auto" w:sz="4" w:space="0"/>
            </w:tcBorders>
            <w:vAlign w:val="center"/>
            <w:hideMark/>
          </w:tcPr>
          <w:p w:rsidRPr="000363EB" w:rsidR="00660B9F" w:rsidP="00660B9F" w:rsidRDefault="00660B9F" w14:paraId="38C1F859" w14:textId="7B807213">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Prepoznati karakteristike materijala i tehnologija u gradnji te njihove uloge</w:t>
            </w:r>
          </w:p>
        </w:tc>
        <w:tc>
          <w:tcPr>
            <w:tcW w:w="962" w:type="pct"/>
            <w:tcBorders>
              <w:top w:val="single" w:color="auto" w:sz="4" w:space="0"/>
              <w:left w:val="single" w:color="auto" w:sz="4" w:space="0"/>
              <w:bottom w:val="single" w:color="auto" w:sz="4" w:space="0"/>
              <w:right w:val="single" w:color="auto" w:sz="4" w:space="0"/>
            </w:tcBorders>
            <w:vAlign w:val="center"/>
            <w:hideMark/>
          </w:tcPr>
          <w:p w:rsidRPr="000363EB" w:rsidR="00660B9F" w:rsidP="00660B9F" w:rsidRDefault="00660B9F" w14:paraId="0C8FE7CE" w14:textId="2AE38D1B">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Razumijevanje i rješavanje zadataka i /ili odgovori na pitanja</w:t>
            </w:r>
          </w:p>
        </w:tc>
        <w:tc>
          <w:tcPr>
            <w:tcW w:w="828" w:type="pct"/>
            <w:tcBorders>
              <w:top w:val="single" w:color="auto" w:sz="4" w:space="0"/>
              <w:left w:val="single" w:color="auto" w:sz="4" w:space="0"/>
              <w:bottom w:val="single" w:color="auto" w:sz="4" w:space="0"/>
              <w:right w:val="single" w:color="auto" w:sz="4" w:space="0"/>
            </w:tcBorders>
            <w:vAlign w:val="center"/>
            <w:hideMark/>
          </w:tcPr>
          <w:p w:rsidRPr="000363EB" w:rsidR="00660B9F" w:rsidP="005102C4" w:rsidRDefault="00660B9F" w14:paraId="41004F19" w14:textId="1C4A9CC4">
            <w:pPr>
              <w:spacing w:after="0" w:line="240" w:lineRule="auto"/>
              <w:jc w:val="both"/>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 xml:space="preserve">Test </w:t>
            </w:r>
          </w:p>
        </w:tc>
        <w:tc>
          <w:tcPr>
            <w:tcW w:w="228" w:type="pct"/>
            <w:tcBorders>
              <w:top w:val="single" w:color="auto" w:sz="4" w:space="0"/>
              <w:left w:val="single" w:color="auto" w:sz="4" w:space="0"/>
              <w:bottom w:val="single" w:color="auto" w:sz="4" w:space="0"/>
              <w:right w:val="single" w:color="auto" w:sz="4" w:space="0"/>
            </w:tcBorders>
            <w:vAlign w:val="center"/>
            <w:hideMark/>
          </w:tcPr>
          <w:p w:rsidRPr="000363EB" w:rsidR="00660B9F" w:rsidP="00660B9F" w:rsidRDefault="00660B9F" w14:paraId="67C0C651" w14:textId="46403B63">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15</w:t>
            </w:r>
          </w:p>
        </w:tc>
        <w:tc>
          <w:tcPr>
            <w:tcW w:w="249" w:type="pct"/>
            <w:tcBorders>
              <w:top w:val="single" w:color="auto" w:sz="4" w:space="0"/>
              <w:left w:val="single" w:color="auto" w:sz="4" w:space="0"/>
              <w:bottom w:val="single" w:color="auto" w:sz="4" w:space="0"/>
              <w:right w:val="double" w:color="auto" w:sz="6" w:space="0"/>
            </w:tcBorders>
            <w:vAlign w:val="center"/>
            <w:hideMark/>
          </w:tcPr>
          <w:p w:rsidRPr="000363EB" w:rsidR="00660B9F" w:rsidP="00660B9F" w:rsidRDefault="00660B9F" w14:paraId="308D56CC" w14:textId="2BE93736">
            <w:pPr>
              <w:spacing w:after="0" w:line="240" w:lineRule="auto"/>
              <w:jc w:val="both"/>
              <w:rPr>
                <w:rFonts w:ascii="Verdana" w:hAnsi="Verdana" w:eastAsia="Times New Roman" w:cs="Times New Roman"/>
                <w:sz w:val="20"/>
                <w:szCs w:val="20"/>
                <w:lang w:eastAsia="hr-HR"/>
              </w:rPr>
            </w:pPr>
            <w:r w:rsidRPr="000363EB">
              <w:rPr>
                <w:rFonts w:ascii="Verdana" w:hAnsi="Verdana" w:eastAsia="Times New Roman" w:cs="Times New Roman"/>
                <w:sz w:val="20"/>
                <w:szCs w:val="20"/>
                <w:lang w:eastAsia="hr-HR"/>
              </w:rPr>
              <w:t>30</w:t>
            </w:r>
          </w:p>
        </w:tc>
      </w:tr>
      <w:tr w:rsidRPr="000363EB" w:rsidR="00660B9F" w:rsidTr="009C3F0D" w14:paraId="12EEA538" w14:textId="77777777">
        <w:trPr>
          <w:trHeight w:val="450"/>
        </w:trPr>
        <w:tc>
          <w:tcPr>
            <w:tcW w:w="1215" w:type="pct"/>
            <w:tcBorders>
              <w:top w:val="single" w:color="auto" w:sz="4" w:space="0"/>
              <w:left w:val="double" w:color="auto" w:sz="6" w:space="0"/>
              <w:bottom w:val="double" w:color="auto" w:sz="6" w:space="0"/>
              <w:right w:val="single" w:color="auto" w:sz="4" w:space="0"/>
            </w:tcBorders>
            <w:shd w:val="clear" w:color="000000" w:fill="F2F2F2"/>
            <w:vAlign w:val="center"/>
            <w:hideMark/>
          </w:tcPr>
          <w:p w:rsidRPr="000363EB" w:rsidR="00660B9F" w:rsidP="00660B9F" w:rsidRDefault="00660B9F" w14:paraId="7383071A" w14:textId="77777777">
            <w:pPr>
              <w:spacing w:after="0" w:line="240" w:lineRule="auto"/>
              <w:rPr>
                <w:rFonts w:ascii="Verdana" w:hAnsi="Verdana" w:eastAsia="Times New Roman" w:cs="Times New Roman"/>
                <w:b/>
                <w:bCs/>
                <w:color w:val="000000"/>
                <w:sz w:val="20"/>
                <w:szCs w:val="20"/>
                <w:lang w:eastAsia="hr-HR"/>
              </w:rPr>
            </w:pPr>
            <w:r w:rsidRPr="000363EB">
              <w:rPr>
                <w:rFonts w:ascii="Verdana" w:hAnsi="Verdana" w:eastAsia="Times New Roman" w:cs="Times New Roman"/>
                <w:b/>
                <w:bCs/>
                <w:color w:val="000000"/>
                <w:sz w:val="20"/>
                <w:szCs w:val="20"/>
                <w:lang w:eastAsia="hr-HR"/>
              </w:rPr>
              <w:t>Ukupno</w:t>
            </w:r>
          </w:p>
        </w:tc>
        <w:tc>
          <w:tcPr>
            <w:tcW w:w="355" w:type="pct"/>
            <w:tcBorders>
              <w:top w:val="single" w:color="auto" w:sz="4" w:space="0"/>
              <w:left w:val="single" w:color="auto" w:sz="4" w:space="0"/>
              <w:bottom w:val="double" w:color="auto" w:sz="6" w:space="0"/>
              <w:right w:val="single" w:color="auto" w:sz="4" w:space="0"/>
            </w:tcBorders>
            <w:shd w:val="clear" w:color="000000" w:fill="F2F2F2"/>
            <w:vAlign w:val="center"/>
            <w:hideMark/>
          </w:tcPr>
          <w:p w:rsidRPr="000363EB" w:rsidR="00660B9F" w:rsidP="00660B9F" w:rsidRDefault="00660B9F" w14:paraId="797E50C6" w14:textId="77777777">
            <w:pPr>
              <w:spacing w:after="0" w:line="240" w:lineRule="auto"/>
              <w:jc w:val="center"/>
              <w:rPr>
                <w:rFonts w:ascii="Verdana" w:hAnsi="Verdana" w:eastAsia="Times New Roman" w:cs="Times New Roman"/>
                <w:b/>
                <w:bCs/>
                <w:color w:val="000000"/>
                <w:sz w:val="20"/>
                <w:szCs w:val="20"/>
                <w:lang w:eastAsia="hr-HR"/>
              </w:rPr>
            </w:pPr>
          </w:p>
        </w:tc>
        <w:tc>
          <w:tcPr>
            <w:tcW w:w="1164" w:type="pct"/>
            <w:tcBorders>
              <w:top w:val="single" w:color="auto" w:sz="4" w:space="0"/>
              <w:left w:val="single" w:color="auto" w:sz="4" w:space="0"/>
              <w:bottom w:val="double" w:color="auto" w:sz="6" w:space="0"/>
              <w:right w:val="single" w:color="auto" w:sz="4" w:space="0"/>
            </w:tcBorders>
            <w:shd w:val="clear" w:color="000000" w:fill="F2F2F2"/>
            <w:vAlign w:val="center"/>
            <w:hideMark/>
          </w:tcPr>
          <w:p w:rsidRPr="000363EB" w:rsidR="00660B9F" w:rsidP="00660B9F" w:rsidRDefault="00660B9F" w14:paraId="7B04FA47" w14:textId="77777777">
            <w:pPr>
              <w:spacing w:after="0" w:line="240" w:lineRule="auto"/>
              <w:jc w:val="center"/>
              <w:rPr>
                <w:rFonts w:ascii="Verdana" w:hAnsi="Verdana" w:eastAsia="Times New Roman" w:cs="Times New Roman"/>
                <w:sz w:val="20"/>
                <w:szCs w:val="20"/>
                <w:lang w:eastAsia="hr-HR"/>
              </w:rPr>
            </w:pPr>
          </w:p>
        </w:tc>
        <w:tc>
          <w:tcPr>
            <w:tcW w:w="962" w:type="pct"/>
            <w:tcBorders>
              <w:top w:val="single" w:color="auto" w:sz="4" w:space="0"/>
              <w:left w:val="single" w:color="auto" w:sz="4" w:space="0"/>
              <w:bottom w:val="double" w:color="auto" w:sz="6" w:space="0"/>
              <w:right w:val="single" w:color="auto" w:sz="4" w:space="0"/>
            </w:tcBorders>
            <w:shd w:val="clear" w:color="000000" w:fill="F2F2F2"/>
            <w:vAlign w:val="center"/>
            <w:hideMark/>
          </w:tcPr>
          <w:p w:rsidRPr="000363EB" w:rsidR="00660B9F" w:rsidP="00660B9F" w:rsidRDefault="00660B9F" w14:paraId="568C698B" w14:textId="77777777">
            <w:pPr>
              <w:spacing w:after="0" w:line="240" w:lineRule="auto"/>
              <w:jc w:val="center"/>
              <w:rPr>
                <w:rFonts w:ascii="Verdana" w:hAnsi="Verdana" w:eastAsia="Times New Roman" w:cs="Times New Roman"/>
                <w:sz w:val="20"/>
                <w:szCs w:val="20"/>
                <w:lang w:eastAsia="hr-HR"/>
              </w:rPr>
            </w:pPr>
          </w:p>
        </w:tc>
        <w:tc>
          <w:tcPr>
            <w:tcW w:w="828" w:type="pct"/>
            <w:tcBorders>
              <w:top w:val="single" w:color="auto" w:sz="4" w:space="0"/>
              <w:left w:val="single" w:color="auto" w:sz="4" w:space="0"/>
              <w:bottom w:val="double" w:color="auto" w:sz="6" w:space="0"/>
              <w:right w:val="single" w:color="auto" w:sz="4" w:space="0"/>
            </w:tcBorders>
            <w:shd w:val="clear" w:color="000000" w:fill="F2F2F2"/>
            <w:vAlign w:val="center"/>
            <w:hideMark/>
          </w:tcPr>
          <w:p w:rsidRPr="000363EB" w:rsidR="00660B9F" w:rsidP="00660B9F" w:rsidRDefault="00660B9F" w14:paraId="1A939487" w14:textId="77777777">
            <w:pPr>
              <w:spacing w:after="0" w:line="240" w:lineRule="auto"/>
              <w:jc w:val="center"/>
              <w:rPr>
                <w:rFonts w:ascii="Verdana" w:hAnsi="Verdana" w:eastAsia="Times New Roman" w:cs="Times New Roman"/>
                <w:sz w:val="20"/>
                <w:szCs w:val="20"/>
                <w:lang w:eastAsia="hr-HR"/>
              </w:rPr>
            </w:pPr>
          </w:p>
        </w:tc>
        <w:tc>
          <w:tcPr>
            <w:tcW w:w="228" w:type="pct"/>
            <w:tcBorders>
              <w:top w:val="single" w:color="auto" w:sz="4" w:space="0"/>
              <w:left w:val="single" w:color="auto" w:sz="4" w:space="0"/>
              <w:bottom w:val="double" w:color="auto" w:sz="6" w:space="0"/>
              <w:right w:val="single" w:color="auto" w:sz="4" w:space="0"/>
            </w:tcBorders>
            <w:shd w:val="clear" w:color="000000" w:fill="F2F2F2"/>
            <w:vAlign w:val="center"/>
            <w:hideMark/>
          </w:tcPr>
          <w:p w:rsidRPr="000363EB" w:rsidR="00660B9F" w:rsidP="00660B9F" w:rsidRDefault="00660B9F" w14:paraId="68861898" w14:textId="77777777">
            <w:pPr>
              <w:spacing w:after="0" w:line="240" w:lineRule="auto"/>
              <w:jc w:val="center"/>
              <w:rPr>
                <w:rFonts w:ascii="Verdana" w:hAnsi="Verdana" w:eastAsia="Times New Roman" w:cs="Times New Roman"/>
                <w:b/>
                <w:color w:val="000000"/>
                <w:sz w:val="20"/>
                <w:szCs w:val="20"/>
                <w:lang w:eastAsia="hr-HR"/>
              </w:rPr>
            </w:pPr>
            <w:r w:rsidRPr="000363EB">
              <w:rPr>
                <w:rFonts w:ascii="Verdana" w:hAnsi="Verdana" w:eastAsia="Times New Roman" w:cs="Times New Roman"/>
                <w:b/>
                <w:color w:val="000000"/>
                <w:sz w:val="20"/>
                <w:szCs w:val="20"/>
                <w:lang w:eastAsia="hr-HR"/>
              </w:rPr>
              <w:t>50</w:t>
            </w:r>
          </w:p>
        </w:tc>
        <w:tc>
          <w:tcPr>
            <w:tcW w:w="249" w:type="pct"/>
            <w:tcBorders>
              <w:top w:val="single" w:color="auto" w:sz="4" w:space="0"/>
              <w:left w:val="single" w:color="auto" w:sz="4" w:space="0"/>
              <w:bottom w:val="double" w:color="auto" w:sz="6" w:space="0"/>
              <w:right w:val="double" w:color="auto" w:sz="6" w:space="0"/>
            </w:tcBorders>
            <w:shd w:val="clear" w:color="000000" w:fill="F2F2F2"/>
            <w:vAlign w:val="center"/>
            <w:hideMark/>
          </w:tcPr>
          <w:p w:rsidRPr="000363EB" w:rsidR="00660B9F" w:rsidP="00660B9F" w:rsidRDefault="00660B9F" w14:paraId="0CCF700D" w14:textId="77777777">
            <w:pPr>
              <w:spacing w:after="0" w:line="240" w:lineRule="auto"/>
              <w:jc w:val="center"/>
              <w:rPr>
                <w:rFonts w:ascii="Verdana" w:hAnsi="Verdana" w:eastAsia="Times New Roman" w:cs="Times New Roman"/>
                <w:b/>
                <w:color w:val="000000"/>
                <w:sz w:val="20"/>
                <w:szCs w:val="20"/>
                <w:lang w:eastAsia="hr-HR"/>
              </w:rPr>
            </w:pPr>
            <w:r w:rsidRPr="000363EB">
              <w:rPr>
                <w:rFonts w:ascii="Verdana" w:hAnsi="Verdana" w:eastAsia="Times New Roman" w:cs="Times New Roman"/>
                <w:b/>
                <w:color w:val="000000"/>
                <w:sz w:val="20"/>
                <w:szCs w:val="20"/>
                <w:lang w:eastAsia="hr-HR"/>
              </w:rPr>
              <w:t>100</w:t>
            </w:r>
          </w:p>
        </w:tc>
      </w:tr>
      <w:tr w:rsidRPr="000363EB" w:rsidR="00660B9F" w:rsidTr="00D11AD0" w14:paraId="2F838B1D" w14:textId="77777777">
        <w:trPr>
          <w:trHeight w:val="450"/>
        </w:trPr>
        <w:tc>
          <w:tcPr>
            <w:tcW w:w="5000" w:type="pct"/>
            <w:gridSpan w:val="7"/>
            <w:tcBorders>
              <w:top w:val="nil"/>
              <w:left w:val="nil"/>
              <w:bottom w:val="nil"/>
              <w:right w:val="nil"/>
            </w:tcBorders>
            <w:vAlign w:val="center"/>
            <w:hideMark/>
          </w:tcPr>
          <w:p w:rsidRPr="000363EB" w:rsidR="00660B9F" w:rsidP="00660B9F" w:rsidRDefault="00660B9F" w14:paraId="4877BD4A" w14:textId="77777777">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b/>
                <w:bCs/>
                <w:i/>
                <w:iCs/>
                <w:color w:val="000000"/>
                <w:sz w:val="20"/>
                <w:szCs w:val="20"/>
                <w:lang w:eastAsia="hr-HR"/>
              </w:rPr>
              <w:t>NAPOMENA: 1 ECTS predstavlja 30 sati rada studenta.</w:t>
            </w:r>
          </w:p>
        </w:tc>
      </w:tr>
    </w:tbl>
    <w:p w:rsidR="00785C32" w:rsidRDefault="00785C32" w14:paraId="1F130388" w14:textId="79F6CA7E">
      <w:pPr>
        <w:rPr>
          <w:rFonts w:ascii="Verdana" w:hAnsi="Verdana" w:cs="Calibri"/>
          <w:b/>
          <w:sz w:val="20"/>
          <w:szCs w:val="20"/>
          <w:u w:val="single"/>
          <w:shd w:val="clear" w:color="auto" w:fill="FFFFFF"/>
        </w:rPr>
      </w:pPr>
    </w:p>
    <w:p w:rsidR="00231804" w:rsidRDefault="00231804" w14:paraId="0BC3319F" w14:textId="5A535F53">
      <w:pPr>
        <w:rPr>
          <w:rFonts w:ascii="Verdana" w:hAnsi="Verdana" w:cs="Calibri"/>
          <w:b/>
          <w:sz w:val="20"/>
          <w:szCs w:val="20"/>
          <w:u w:val="single"/>
          <w:shd w:val="clear" w:color="auto" w:fill="FFFFFF"/>
        </w:rPr>
      </w:pPr>
    </w:p>
    <w:p w:rsidR="00231804" w:rsidRDefault="00231804" w14:paraId="4B7CE6B1" w14:textId="11AAF197">
      <w:pPr>
        <w:rPr>
          <w:rFonts w:ascii="Verdana" w:hAnsi="Verdana" w:cs="Calibri"/>
          <w:b/>
          <w:sz w:val="20"/>
          <w:szCs w:val="20"/>
          <w:u w:val="single"/>
          <w:shd w:val="clear" w:color="auto" w:fill="FFFFFF"/>
        </w:rPr>
      </w:pPr>
    </w:p>
    <w:p w:rsidR="00231804" w:rsidRDefault="00231804" w14:paraId="6602E6CD" w14:textId="185D221D">
      <w:pPr>
        <w:rPr>
          <w:rFonts w:ascii="Verdana" w:hAnsi="Verdana" w:cs="Calibri"/>
          <w:b/>
          <w:sz w:val="20"/>
          <w:szCs w:val="20"/>
          <w:u w:val="single"/>
          <w:shd w:val="clear" w:color="auto" w:fill="FFFFFF"/>
        </w:rPr>
      </w:pPr>
    </w:p>
    <w:p w:rsidRPr="000363EB" w:rsidR="00231804" w:rsidRDefault="00231804" w14:paraId="47F26BA1" w14:textId="77777777">
      <w:pPr>
        <w:rPr>
          <w:rFonts w:ascii="Verdana" w:hAnsi="Verdana" w:cs="Calibri"/>
          <w:b/>
          <w:sz w:val="20"/>
          <w:szCs w:val="20"/>
          <w:u w:val="single"/>
          <w:shd w:val="clear" w:color="auto" w:fill="FFFFFF"/>
        </w:rPr>
      </w:pPr>
    </w:p>
    <w:tbl>
      <w:tblPr>
        <w:tblW w:w="5000" w:type="pct"/>
        <w:tblLayout w:type="fixed"/>
        <w:tblCellMar>
          <w:top w:w="15" w:type="dxa"/>
          <w:bottom w:w="15" w:type="dxa"/>
        </w:tblCellMar>
        <w:tblLook w:val="04A0" w:firstRow="1" w:lastRow="0" w:firstColumn="1" w:lastColumn="0" w:noHBand="0" w:noVBand="1"/>
      </w:tblPr>
      <w:tblGrid>
        <w:gridCol w:w="14004"/>
      </w:tblGrid>
      <w:tr w:rsidRPr="000363EB" w:rsidR="004F228F" w:rsidTr="004F228F" w14:paraId="1EDFB0AE" w14:textId="77777777">
        <w:trPr>
          <w:trHeight w:val="390"/>
        </w:trPr>
        <w:tc>
          <w:tcPr>
            <w:tcW w:w="5000" w:type="pct"/>
            <w:tcBorders>
              <w:top w:val="nil"/>
              <w:left w:val="nil"/>
              <w:bottom w:val="nil"/>
              <w:right w:val="nil"/>
            </w:tcBorders>
            <w:noWrap/>
            <w:vAlign w:val="bottom"/>
            <w:hideMark/>
          </w:tcPr>
          <w:p w:rsidRPr="000363EB" w:rsidR="004F228F" w:rsidP="004F228F" w:rsidRDefault="004F228F" w14:paraId="6A000C2B" w14:textId="77777777">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b/>
                <w:bCs/>
                <w:color w:val="000000"/>
                <w:sz w:val="20"/>
                <w:szCs w:val="20"/>
                <w:lang w:eastAsia="hr-HR"/>
              </w:rPr>
              <w:t xml:space="preserve">3. STJECANJE PRAKTIČNIH KOMPETENCIJA I SAMOSTALNI RAD STUDENTA </w:t>
            </w:r>
          </w:p>
        </w:tc>
      </w:tr>
      <w:tr w:rsidRPr="000363EB" w:rsidR="004F228F" w:rsidTr="004F228F" w14:paraId="6CF00712" w14:textId="77777777">
        <w:trPr>
          <w:trHeight w:val="300"/>
        </w:trPr>
        <w:tc>
          <w:tcPr>
            <w:tcW w:w="5000" w:type="pct"/>
            <w:tcBorders>
              <w:top w:val="nil"/>
              <w:left w:val="nil"/>
              <w:bottom w:val="nil"/>
              <w:right w:val="nil"/>
            </w:tcBorders>
            <w:noWrap/>
            <w:vAlign w:val="bottom"/>
            <w:hideMark/>
          </w:tcPr>
          <w:p w:rsidRPr="000363EB" w:rsidR="004F228F" w:rsidP="004F228F" w:rsidRDefault="004F228F" w14:paraId="0689BBA3" w14:textId="77777777">
            <w:pPr>
              <w:spacing w:after="0" w:line="240" w:lineRule="auto"/>
              <w:rPr>
                <w:rFonts w:ascii="Verdana" w:hAnsi="Verdana" w:eastAsia="Times New Roman" w:cs="Times New Roman"/>
                <w:sz w:val="20"/>
                <w:szCs w:val="20"/>
                <w:lang w:eastAsia="hr-HR"/>
              </w:rPr>
            </w:pPr>
          </w:p>
        </w:tc>
      </w:tr>
    </w:tbl>
    <w:p w:rsidRPr="000363EB" w:rsidR="004F228F" w:rsidP="004F228F" w:rsidRDefault="004F228F" w14:paraId="4F4C39D8" w14:textId="77777777">
      <w:pPr>
        <w:rPr>
          <w:rFonts w:ascii="Verdana" w:hAnsi="Verdana"/>
          <w:i/>
          <w:sz w:val="20"/>
          <w:szCs w:val="20"/>
        </w:rPr>
      </w:pPr>
      <w:r w:rsidRPr="000363EB">
        <w:rPr>
          <w:rFonts w:ascii="Verdana" w:hAnsi="Verdana"/>
          <w:i/>
          <w:sz w:val="20"/>
          <w:szCs w:val="20"/>
        </w:rPr>
        <w:t>Stjecanje praktičnih kompetencija kroz nastavu izraženo u ECTS-ima</w:t>
      </w:r>
      <w:r w:rsidRPr="000363EB">
        <w:rPr>
          <w:rFonts w:ascii="Verdana" w:hAnsi="Verdana"/>
          <w:i/>
          <w:sz w:val="20"/>
          <w:szCs w:val="20"/>
        </w:rPr>
        <w:tab/>
      </w:r>
    </w:p>
    <w:tbl>
      <w:tblPr>
        <w:tblW w:w="5000" w:type="pct"/>
        <w:tblCellMar>
          <w:top w:w="15" w:type="dxa"/>
          <w:bottom w:w="15" w:type="dxa"/>
        </w:tblCellMar>
        <w:tblLook w:val="04A0" w:firstRow="1" w:lastRow="0" w:firstColumn="1" w:lastColumn="0" w:noHBand="0" w:noVBand="1"/>
      </w:tblPr>
      <w:tblGrid>
        <w:gridCol w:w="1117"/>
        <w:gridCol w:w="4293"/>
        <w:gridCol w:w="4271"/>
        <w:gridCol w:w="4277"/>
      </w:tblGrid>
      <w:tr w:rsidRPr="000363EB" w:rsidR="004F228F" w:rsidTr="004F228F" w14:paraId="4B47E623" w14:textId="77777777">
        <w:trPr>
          <w:trHeight w:val="795"/>
        </w:trPr>
        <w:tc>
          <w:tcPr>
            <w:tcW w:w="400" w:type="pct"/>
            <w:tcBorders>
              <w:top w:val="double" w:color="auto" w:sz="6" w:space="0"/>
              <w:left w:val="double" w:color="auto" w:sz="6" w:space="0"/>
              <w:bottom w:val="single" w:color="auto" w:sz="4" w:space="0"/>
              <w:right w:val="nil"/>
            </w:tcBorders>
            <w:noWrap/>
            <w:vAlign w:val="center"/>
            <w:hideMark/>
          </w:tcPr>
          <w:p w:rsidRPr="000363EB" w:rsidR="004F228F" w:rsidP="004F228F" w:rsidRDefault="004F228F" w14:paraId="3A53FA7F" w14:textId="77777777">
            <w:pPr>
              <w:spacing w:after="0" w:line="240" w:lineRule="auto"/>
              <w:rPr>
                <w:rFonts w:ascii="Verdana" w:hAnsi="Verdana" w:eastAsia="Times New Roman" w:cs="Times New Roman"/>
                <w:sz w:val="20"/>
                <w:szCs w:val="20"/>
                <w:lang w:eastAsia="hr-HR"/>
              </w:rPr>
            </w:pPr>
          </w:p>
        </w:tc>
        <w:tc>
          <w:tcPr>
            <w:tcW w:w="1538" w:type="pct"/>
            <w:tcBorders>
              <w:top w:val="double" w:color="auto" w:sz="6" w:space="0"/>
              <w:left w:val="double" w:color="auto" w:sz="6" w:space="0"/>
              <w:bottom w:val="single" w:color="auto" w:sz="4" w:space="0"/>
              <w:right w:val="single" w:color="auto" w:sz="4" w:space="0"/>
            </w:tcBorders>
            <w:vAlign w:val="center"/>
            <w:hideMark/>
          </w:tcPr>
          <w:p w:rsidRPr="000363EB" w:rsidR="004F228F" w:rsidP="004F228F" w:rsidRDefault="004F228F" w14:paraId="42BDAA9C"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Terenska nastava</w:t>
            </w:r>
          </w:p>
        </w:tc>
        <w:tc>
          <w:tcPr>
            <w:tcW w:w="1530" w:type="pct"/>
            <w:tcBorders>
              <w:top w:val="double" w:color="auto" w:sz="6" w:space="0"/>
              <w:left w:val="single" w:color="auto" w:sz="4" w:space="0"/>
              <w:bottom w:val="single" w:color="auto" w:sz="4" w:space="0"/>
              <w:right w:val="single" w:color="auto" w:sz="4" w:space="0"/>
            </w:tcBorders>
            <w:vAlign w:val="center"/>
            <w:hideMark/>
          </w:tcPr>
          <w:p w:rsidRPr="000363EB" w:rsidR="004F228F" w:rsidP="004F228F" w:rsidRDefault="004F228F" w14:paraId="0146FFA9"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Seminar, program, projektni zadatak i ostalo</w:t>
            </w:r>
          </w:p>
        </w:tc>
        <w:tc>
          <w:tcPr>
            <w:tcW w:w="1532" w:type="pct"/>
            <w:tcBorders>
              <w:top w:val="double" w:color="auto" w:sz="6" w:space="0"/>
              <w:left w:val="single" w:color="auto" w:sz="4" w:space="0"/>
              <w:bottom w:val="single" w:color="auto" w:sz="4" w:space="0"/>
              <w:right w:val="double" w:color="auto" w:sz="6" w:space="0"/>
            </w:tcBorders>
            <w:vAlign w:val="center"/>
            <w:hideMark/>
          </w:tcPr>
          <w:p w:rsidRPr="000363EB" w:rsidR="004F228F" w:rsidP="004F228F" w:rsidRDefault="004F228F" w14:paraId="1BCAB9D5"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Laboratorijska nastava</w:t>
            </w:r>
          </w:p>
        </w:tc>
      </w:tr>
      <w:tr w:rsidRPr="000363EB" w:rsidR="004F228F" w:rsidTr="004F228F" w14:paraId="218F8AD6" w14:textId="77777777">
        <w:trPr>
          <w:trHeight w:val="630"/>
        </w:trPr>
        <w:tc>
          <w:tcPr>
            <w:tcW w:w="400" w:type="pct"/>
            <w:tcBorders>
              <w:top w:val="single" w:color="auto" w:sz="4" w:space="0"/>
              <w:left w:val="double" w:color="auto" w:sz="6" w:space="0"/>
              <w:bottom w:val="double" w:color="auto" w:sz="6" w:space="0"/>
              <w:right w:val="nil"/>
            </w:tcBorders>
            <w:shd w:val="clear" w:color="000000" w:fill="F2F2F2"/>
            <w:noWrap/>
            <w:vAlign w:val="center"/>
            <w:hideMark/>
          </w:tcPr>
          <w:p w:rsidRPr="000363EB" w:rsidR="004F228F" w:rsidP="004F228F" w:rsidRDefault="004F228F" w14:paraId="2054B62E"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ECTS</w:t>
            </w:r>
          </w:p>
        </w:tc>
        <w:tc>
          <w:tcPr>
            <w:tcW w:w="1538" w:type="pct"/>
            <w:tcBorders>
              <w:top w:val="single" w:color="auto" w:sz="4" w:space="0"/>
              <w:left w:val="double" w:color="auto" w:sz="6" w:space="0"/>
              <w:bottom w:val="double" w:color="auto" w:sz="6" w:space="0"/>
              <w:right w:val="single" w:color="auto" w:sz="4" w:space="0"/>
            </w:tcBorders>
            <w:shd w:val="clear" w:color="000000" w:fill="F2F2F2"/>
            <w:noWrap/>
            <w:vAlign w:val="center"/>
            <w:hideMark/>
          </w:tcPr>
          <w:p w:rsidRPr="000363EB" w:rsidR="004F228F" w:rsidP="004F228F" w:rsidRDefault="004F228F" w14:paraId="6CDDBC41"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0,1</w:t>
            </w:r>
          </w:p>
        </w:tc>
        <w:tc>
          <w:tcPr>
            <w:tcW w:w="1530" w:type="pct"/>
            <w:tcBorders>
              <w:top w:val="single" w:color="auto" w:sz="4" w:space="0"/>
              <w:left w:val="single" w:color="auto" w:sz="4" w:space="0"/>
              <w:bottom w:val="double" w:color="auto" w:sz="6" w:space="0"/>
              <w:right w:val="single" w:color="auto" w:sz="4" w:space="0"/>
            </w:tcBorders>
            <w:shd w:val="clear" w:color="000000" w:fill="F2F2F2"/>
            <w:vAlign w:val="center"/>
            <w:hideMark/>
          </w:tcPr>
          <w:p w:rsidRPr="000363EB" w:rsidR="004F228F" w:rsidP="004F228F" w:rsidRDefault="004F228F" w14:paraId="118BF6A3"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b/>
                <w:bCs/>
                <w:i/>
                <w:iCs/>
                <w:color w:val="000000"/>
                <w:sz w:val="20"/>
                <w:szCs w:val="20"/>
                <w:lang w:eastAsia="hr-HR"/>
              </w:rPr>
              <w:t>2</w:t>
            </w:r>
          </w:p>
        </w:tc>
        <w:tc>
          <w:tcPr>
            <w:tcW w:w="1532" w:type="pct"/>
            <w:tcBorders>
              <w:top w:val="single" w:color="auto" w:sz="4" w:space="0"/>
              <w:left w:val="single" w:color="auto" w:sz="4" w:space="0"/>
              <w:bottom w:val="double" w:color="auto" w:sz="6" w:space="0"/>
              <w:right w:val="double" w:color="auto" w:sz="6" w:space="0"/>
            </w:tcBorders>
            <w:shd w:val="clear" w:color="000000" w:fill="F2F2F2"/>
            <w:vAlign w:val="center"/>
            <w:hideMark/>
          </w:tcPr>
          <w:p w:rsidRPr="000363EB" w:rsidR="004F228F" w:rsidP="004F228F" w:rsidRDefault="004F228F" w14:paraId="418189C8" w14:textId="77777777">
            <w:pPr>
              <w:spacing w:after="0" w:line="240" w:lineRule="auto"/>
              <w:jc w:val="center"/>
              <w:rPr>
                <w:rFonts w:ascii="Verdana" w:hAnsi="Verdana" w:eastAsia="Times New Roman" w:cs="Times New Roman"/>
                <w:sz w:val="20"/>
                <w:szCs w:val="20"/>
                <w:lang w:eastAsia="hr-HR"/>
              </w:rPr>
            </w:pPr>
          </w:p>
        </w:tc>
      </w:tr>
    </w:tbl>
    <w:p w:rsidRPr="000363EB" w:rsidR="004F228F" w:rsidP="004F228F" w:rsidRDefault="004F228F" w14:paraId="4638298B" w14:textId="02B8BE4F">
      <w:pPr>
        <w:rPr>
          <w:rFonts w:ascii="Verdana" w:hAnsi="Verdana"/>
          <w:i/>
          <w:iCs/>
          <w:color w:val="000000"/>
          <w:sz w:val="20"/>
          <w:szCs w:val="20"/>
          <w:shd w:val="clear" w:color="auto" w:fill="FFFFFF"/>
        </w:rPr>
      </w:pPr>
      <w:r w:rsidRPr="000363EB">
        <w:rPr>
          <w:rFonts w:ascii="Verdana" w:hAnsi="Verdana"/>
          <w:i/>
          <w:iCs/>
          <w:color w:val="000000"/>
          <w:sz w:val="20"/>
          <w:szCs w:val="20"/>
          <w:shd w:val="clear" w:color="auto" w:fill="FFFFFF"/>
        </w:rPr>
        <w:t>Udio samostalnog rada studenta na kolegiju izražen u ECTS-ima i satima</w:t>
      </w:r>
    </w:p>
    <w:tbl>
      <w:tblPr>
        <w:tblW w:w="7348" w:type="dxa"/>
        <w:tblCellMar>
          <w:top w:w="15" w:type="dxa"/>
          <w:bottom w:w="15" w:type="dxa"/>
        </w:tblCellMar>
        <w:tblLook w:val="04A0" w:firstRow="1" w:lastRow="0" w:firstColumn="1" w:lastColumn="0" w:noHBand="0" w:noVBand="1"/>
      </w:tblPr>
      <w:tblGrid>
        <w:gridCol w:w="1253"/>
        <w:gridCol w:w="1418"/>
        <w:gridCol w:w="1559"/>
        <w:gridCol w:w="1559"/>
        <w:gridCol w:w="1559"/>
      </w:tblGrid>
      <w:tr w:rsidRPr="000363EB" w:rsidR="004F228F" w:rsidTr="004F228F" w14:paraId="48DDF8A1" w14:textId="77777777">
        <w:trPr>
          <w:trHeight w:val="390"/>
        </w:trPr>
        <w:tc>
          <w:tcPr>
            <w:tcW w:w="1253" w:type="dxa"/>
            <w:vMerge w:val="restart"/>
            <w:tcBorders>
              <w:top w:val="double" w:color="auto" w:sz="6" w:space="0"/>
              <w:left w:val="double" w:color="auto" w:sz="6" w:space="0"/>
              <w:bottom w:val="nil"/>
              <w:right w:val="double" w:color="auto" w:sz="6" w:space="0"/>
            </w:tcBorders>
            <w:noWrap/>
            <w:vAlign w:val="center"/>
            <w:hideMark/>
          </w:tcPr>
          <w:p w:rsidRPr="000363EB" w:rsidR="004F228F" w:rsidP="004F228F" w:rsidRDefault="004F228F" w14:paraId="739EA3D1" w14:textId="77777777">
            <w:pPr>
              <w:spacing w:after="0" w:line="240" w:lineRule="auto"/>
              <w:jc w:val="center"/>
              <w:rPr>
                <w:rFonts w:ascii="Verdana" w:hAnsi="Verdana" w:eastAsia="Times New Roman" w:cs="Times New Roman"/>
                <w:sz w:val="20"/>
                <w:szCs w:val="20"/>
                <w:lang w:eastAsia="hr-HR"/>
              </w:rPr>
            </w:pPr>
            <w:r w:rsidRPr="000363EB">
              <w:rPr>
                <w:rFonts w:ascii="Verdana" w:hAnsi="Verdana" w:eastAsia="Times New Roman" w:cs="Times New Roman"/>
                <w:b/>
                <w:bCs/>
                <w:i/>
                <w:iCs/>
                <w:color w:val="000000"/>
                <w:sz w:val="20"/>
                <w:szCs w:val="20"/>
                <w:lang w:eastAsia="hr-HR"/>
              </w:rPr>
              <w:t>Redovni studij</w:t>
            </w:r>
          </w:p>
        </w:tc>
        <w:tc>
          <w:tcPr>
            <w:tcW w:w="2977" w:type="dxa"/>
            <w:gridSpan w:val="2"/>
            <w:tcBorders>
              <w:top w:val="double" w:color="auto" w:sz="6" w:space="0"/>
              <w:left w:val="double" w:color="auto" w:sz="6" w:space="0"/>
              <w:bottom w:val="single" w:color="auto" w:sz="4" w:space="0"/>
              <w:right w:val="single" w:color="auto" w:sz="4" w:space="0"/>
            </w:tcBorders>
            <w:vAlign w:val="center"/>
            <w:hideMark/>
          </w:tcPr>
          <w:p w:rsidRPr="000363EB" w:rsidR="004F228F" w:rsidP="004F228F" w:rsidRDefault="004F228F" w14:paraId="27FF7F77"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Aktivna nastava</w:t>
            </w:r>
          </w:p>
        </w:tc>
        <w:tc>
          <w:tcPr>
            <w:tcW w:w="3118" w:type="dxa"/>
            <w:gridSpan w:val="2"/>
            <w:tcBorders>
              <w:top w:val="double" w:color="auto" w:sz="6" w:space="0"/>
              <w:left w:val="single" w:color="auto" w:sz="4" w:space="0"/>
              <w:bottom w:val="single" w:color="auto" w:sz="4" w:space="0"/>
              <w:right w:val="double" w:color="auto" w:sz="6" w:space="0"/>
            </w:tcBorders>
            <w:vAlign w:val="center"/>
            <w:hideMark/>
          </w:tcPr>
          <w:p w:rsidRPr="000363EB" w:rsidR="004F228F" w:rsidP="004F228F" w:rsidRDefault="004F228F" w14:paraId="0FC9B97F"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Samostalni rad studenta</w:t>
            </w:r>
          </w:p>
        </w:tc>
      </w:tr>
      <w:tr w:rsidRPr="000363EB" w:rsidR="004F228F" w:rsidTr="004F228F" w14:paraId="2C3C681B" w14:textId="77777777">
        <w:trPr>
          <w:trHeight w:val="390"/>
        </w:trPr>
        <w:tc>
          <w:tcPr>
            <w:tcW w:w="1253" w:type="dxa"/>
            <w:vMerge/>
            <w:tcBorders>
              <w:top w:val="double" w:color="auto" w:sz="6" w:space="0"/>
              <w:left w:val="double" w:color="auto" w:sz="6" w:space="0"/>
              <w:bottom w:val="nil"/>
              <w:right w:val="double" w:color="auto" w:sz="6" w:space="0"/>
            </w:tcBorders>
            <w:vAlign w:val="center"/>
            <w:hideMark/>
          </w:tcPr>
          <w:p w:rsidRPr="000363EB" w:rsidR="004F228F" w:rsidP="004F228F" w:rsidRDefault="004F228F" w14:paraId="06981ADF" w14:textId="77777777">
            <w:pPr>
              <w:spacing w:after="0" w:line="240" w:lineRule="auto"/>
              <w:rPr>
                <w:rFonts w:ascii="Verdana" w:hAnsi="Verdana" w:eastAsia="Times New Roman" w:cs="Times New Roman"/>
                <w:sz w:val="20"/>
                <w:szCs w:val="20"/>
                <w:lang w:eastAsia="hr-HR"/>
              </w:rPr>
            </w:pPr>
          </w:p>
        </w:tc>
        <w:tc>
          <w:tcPr>
            <w:tcW w:w="1418" w:type="dxa"/>
            <w:tcBorders>
              <w:top w:val="single" w:color="auto" w:sz="4" w:space="0"/>
              <w:left w:val="double" w:color="auto" w:sz="6" w:space="0"/>
              <w:bottom w:val="single" w:color="auto" w:sz="4" w:space="0"/>
              <w:right w:val="single" w:color="auto" w:sz="4" w:space="0"/>
            </w:tcBorders>
            <w:vAlign w:val="center"/>
            <w:hideMark/>
          </w:tcPr>
          <w:p w:rsidRPr="000363EB" w:rsidR="004F228F" w:rsidP="004F228F" w:rsidRDefault="004F228F" w14:paraId="144BA373"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ECTS</w:t>
            </w:r>
          </w:p>
        </w:tc>
        <w:tc>
          <w:tcPr>
            <w:tcW w:w="1559" w:type="dxa"/>
            <w:tcBorders>
              <w:top w:val="single" w:color="auto" w:sz="4" w:space="0"/>
              <w:left w:val="single" w:color="auto" w:sz="4" w:space="0"/>
              <w:bottom w:val="single" w:color="auto" w:sz="4" w:space="0"/>
              <w:right w:val="single" w:color="auto" w:sz="4" w:space="0"/>
            </w:tcBorders>
            <w:vAlign w:val="center"/>
            <w:hideMark/>
          </w:tcPr>
          <w:p w:rsidRPr="000363EB" w:rsidR="004F228F" w:rsidP="004F228F" w:rsidRDefault="004F228F" w14:paraId="34CA1C5D"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sati</w:t>
            </w:r>
          </w:p>
        </w:tc>
        <w:tc>
          <w:tcPr>
            <w:tcW w:w="1559" w:type="dxa"/>
            <w:tcBorders>
              <w:top w:val="single" w:color="auto" w:sz="4" w:space="0"/>
              <w:left w:val="single" w:color="auto" w:sz="4" w:space="0"/>
              <w:bottom w:val="single" w:color="auto" w:sz="4" w:space="0"/>
              <w:right w:val="single" w:color="auto" w:sz="4" w:space="0"/>
            </w:tcBorders>
            <w:vAlign w:val="center"/>
            <w:hideMark/>
          </w:tcPr>
          <w:p w:rsidRPr="000363EB" w:rsidR="004F228F" w:rsidP="004F228F" w:rsidRDefault="004F228F" w14:paraId="48AEEE5B"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ECTS</w:t>
            </w:r>
          </w:p>
        </w:tc>
        <w:tc>
          <w:tcPr>
            <w:tcW w:w="1559" w:type="dxa"/>
            <w:tcBorders>
              <w:top w:val="single" w:color="auto" w:sz="4" w:space="0"/>
              <w:left w:val="single" w:color="auto" w:sz="4" w:space="0"/>
              <w:bottom w:val="single" w:color="auto" w:sz="4" w:space="0"/>
              <w:right w:val="double" w:color="auto" w:sz="6" w:space="0"/>
            </w:tcBorders>
            <w:vAlign w:val="center"/>
            <w:hideMark/>
          </w:tcPr>
          <w:p w:rsidRPr="000363EB" w:rsidR="004F228F" w:rsidP="004F228F" w:rsidRDefault="004F228F" w14:paraId="79FAF957"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sati</w:t>
            </w:r>
          </w:p>
        </w:tc>
      </w:tr>
      <w:tr w:rsidRPr="000363EB" w:rsidR="004F228F" w:rsidTr="004F228F" w14:paraId="4CBF2BA9" w14:textId="77777777">
        <w:trPr>
          <w:trHeight w:val="450"/>
        </w:trPr>
        <w:tc>
          <w:tcPr>
            <w:tcW w:w="1253" w:type="dxa"/>
            <w:vMerge/>
            <w:tcBorders>
              <w:top w:val="double" w:color="auto" w:sz="6" w:space="0"/>
              <w:left w:val="double" w:color="auto" w:sz="6" w:space="0"/>
              <w:bottom w:val="double" w:color="auto" w:sz="6" w:space="0"/>
              <w:right w:val="double" w:color="auto" w:sz="6" w:space="0"/>
            </w:tcBorders>
            <w:vAlign w:val="center"/>
            <w:hideMark/>
          </w:tcPr>
          <w:p w:rsidRPr="000363EB" w:rsidR="004F228F" w:rsidP="004F228F" w:rsidRDefault="004F228F" w14:paraId="2472A40F" w14:textId="77777777">
            <w:pPr>
              <w:spacing w:after="0" w:line="240" w:lineRule="auto"/>
              <w:rPr>
                <w:rFonts w:ascii="Verdana" w:hAnsi="Verdana" w:eastAsia="Times New Roman" w:cs="Times New Roman"/>
                <w:sz w:val="20"/>
                <w:szCs w:val="20"/>
                <w:lang w:eastAsia="hr-HR"/>
              </w:rPr>
            </w:pPr>
          </w:p>
        </w:tc>
        <w:tc>
          <w:tcPr>
            <w:tcW w:w="1418" w:type="dxa"/>
            <w:tcBorders>
              <w:top w:val="single" w:color="auto" w:sz="4" w:space="0"/>
              <w:left w:val="double" w:color="auto" w:sz="6" w:space="0"/>
              <w:bottom w:val="double" w:color="auto" w:sz="6" w:space="0"/>
              <w:right w:val="single" w:color="auto" w:sz="4" w:space="0"/>
            </w:tcBorders>
            <w:shd w:val="clear" w:color="000000" w:fill="F2F2F2"/>
            <w:noWrap/>
            <w:vAlign w:val="center"/>
            <w:hideMark/>
          </w:tcPr>
          <w:p w:rsidRPr="000363EB" w:rsidR="004F228F" w:rsidP="004F228F" w:rsidRDefault="004F228F" w14:paraId="5D0C9B87"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2</w:t>
            </w:r>
          </w:p>
        </w:tc>
        <w:tc>
          <w:tcPr>
            <w:tcW w:w="1559" w:type="dxa"/>
            <w:tcBorders>
              <w:top w:val="single" w:color="auto" w:sz="4" w:space="0"/>
              <w:left w:val="single" w:color="auto" w:sz="4" w:space="0"/>
              <w:bottom w:val="double" w:color="auto" w:sz="6" w:space="0"/>
              <w:right w:val="single" w:color="auto" w:sz="4" w:space="0"/>
            </w:tcBorders>
            <w:shd w:val="clear" w:color="000000" w:fill="F2F2F2"/>
            <w:vAlign w:val="center"/>
            <w:hideMark/>
          </w:tcPr>
          <w:p w:rsidRPr="000363EB" w:rsidR="004F228F" w:rsidP="004F228F" w:rsidRDefault="004F228F" w14:paraId="47B78034"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60</w:t>
            </w:r>
          </w:p>
        </w:tc>
        <w:tc>
          <w:tcPr>
            <w:tcW w:w="1559" w:type="dxa"/>
            <w:tcBorders>
              <w:top w:val="single" w:color="auto" w:sz="4" w:space="0"/>
              <w:left w:val="single" w:color="auto" w:sz="4" w:space="0"/>
              <w:bottom w:val="double" w:color="auto" w:sz="6" w:space="0"/>
              <w:right w:val="single" w:color="auto" w:sz="4" w:space="0"/>
            </w:tcBorders>
            <w:shd w:val="clear" w:color="000000" w:fill="F2F2F2"/>
            <w:vAlign w:val="center"/>
            <w:hideMark/>
          </w:tcPr>
          <w:p w:rsidRPr="000363EB" w:rsidR="004F228F" w:rsidP="004F228F" w:rsidRDefault="004F228F" w14:paraId="65BE35E3"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3</w:t>
            </w:r>
          </w:p>
        </w:tc>
        <w:tc>
          <w:tcPr>
            <w:tcW w:w="1559" w:type="dxa"/>
            <w:tcBorders>
              <w:top w:val="single" w:color="auto" w:sz="4" w:space="0"/>
              <w:left w:val="single" w:color="auto" w:sz="4" w:space="0"/>
              <w:bottom w:val="double" w:color="auto" w:sz="6" w:space="0"/>
              <w:right w:val="double" w:color="auto" w:sz="6" w:space="0"/>
            </w:tcBorders>
            <w:shd w:val="clear" w:color="000000" w:fill="F2F2F2"/>
            <w:vAlign w:val="center"/>
            <w:hideMark/>
          </w:tcPr>
          <w:p w:rsidRPr="000363EB" w:rsidR="004F228F" w:rsidP="004F228F" w:rsidRDefault="004F228F" w14:paraId="4D262DFD"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90</w:t>
            </w:r>
          </w:p>
        </w:tc>
      </w:tr>
      <w:tr w:rsidRPr="000363EB" w:rsidR="004F228F" w:rsidTr="004F228F" w14:paraId="66F123B3" w14:textId="77777777">
        <w:trPr>
          <w:trHeight w:val="615"/>
        </w:trPr>
        <w:tc>
          <w:tcPr>
            <w:tcW w:w="1253" w:type="dxa"/>
            <w:tcBorders>
              <w:top w:val="double" w:color="auto" w:sz="6" w:space="0"/>
              <w:left w:val="double" w:color="auto" w:sz="6" w:space="0"/>
              <w:bottom w:val="double" w:color="auto" w:sz="6" w:space="0"/>
              <w:right w:val="double" w:color="auto" w:sz="6" w:space="0"/>
            </w:tcBorders>
            <w:shd w:val="clear" w:color="000000" w:fill="FFFFFF"/>
            <w:vAlign w:val="center"/>
            <w:hideMark/>
          </w:tcPr>
          <w:p w:rsidRPr="000363EB" w:rsidR="004F228F" w:rsidP="004F228F" w:rsidRDefault="004F228F" w14:paraId="5CFAC9AF"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Ukupno              ECTS-a*</w:t>
            </w:r>
          </w:p>
        </w:tc>
        <w:tc>
          <w:tcPr>
            <w:tcW w:w="6095" w:type="dxa"/>
            <w:gridSpan w:val="4"/>
            <w:tcBorders>
              <w:top w:val="double" w:color="auto" w:sz="6" w:space="0"/>
              <w:left w:val="double" w:color="auto" w:sz="6" w:space="0"/>
              <w:bottom w:val="double" w:color="auto" w:sz="6" w:space="0"/>
              <w:right w:val="double" w:color="auto" w:sz="6" w:space="0"/>
            </w:tcBorders>
            <w:shd w:val="clear" w:color="000000" w:fill="FFFFFF"/>
            <w:noWrap/>
            <w:vAlign w:val="center"/>
            <w:hideMark/>
          </w:tcPr>
          <w:p w:rsidRPr="000363EB" w:rsidR="004F228F" w:rsidP="004F228F" w:rsidRDefault="004F228F" w14:paraId="1C182FDE"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 xml:space="preserve">5  </w:t>
            </w:r>
          </w:p>
        </w:tc>
      </w:tr>
      <w:tr w:rsidRPr="000363EB" w:rsidR="004F228F" w:rsidTr="004F228F" w14:paraId="55649523" w14:textId="77777777">
        <w:trPr>
          <w:trHeight w:val="390"/>
        </w:trPr>
        <w:tc>
          <w:tcPr>
            <w:tcW w:w="7348" w:type="dxa"/>
            <w:gridSpan w:val="5"/>
            <w:tcBorders>
              <w:top w:val="double" w:color="auto" w:sz="6" w:space="0"/>
              <w:left w:val="nil"/>
              <w:bottom w:val="nil"/>
            </w:tcBorders>
            <w:noWrap/>
            <w:hideMark/>
          </w:tcPr>
          <w:p w:rsidRPr="000363EB" w:rsidR="004F228F" w:rsidP="004F228F" w:rsidRDefault="004F228F" w14:paraId="4BF371E1" w14:textId="77777777">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i/>
                <w:iCs/>
                <w:color w:val="000000"/>
                <w:sz w:val="20"/>
                <w:szCs w:val="20"/>
                <w:lang w:eastAsia="hr-HR"/>
              </w:rPr>
              <w:t>* odgovara broju ECTS-a kolegija</w:t>
            </w:r>
          </w:p>
        </w:tc>
      </w:tr>
    </w:tbl>
    <w:p w:rsidRPr="000363EB" w:rsidR="004F228F" w:rsidP="004F228F" w:rsidRDefault="004F228F" w14:paraId="18AC34DB" w14:textId="77777777">
      <w:pPr>
        <w:rPr>
          <w:rFonts w:ascii="Verdana" w:hAnsi="Verdana"/>
          <w:i/>
          <w:iCs/>
          <w:color w:val="000000"/>
          <w:sz w:val="20"/>
          <w:szCs w:val="20"/>
          <w:shd w:val="clear" w:color="auto" w:fill="FFFFFF"/>
        </w:rPr>
      </w:pPr>
      <w:r w:rsidRPr="000363EB">
        <w:rPr>
          <w:rFonts w:ascii="Verdana" w:hAnsi="Verdana"/>
          <w:i/>
          <w:iCs/>
          <w:color w:val="000000"/>
          <w:sz w:val="20"/>
          <w:szCs w:val="20"/>
          <w:shd w:val="clear" w:color="auto" w:fill="FFFFFF"/>
        </w:rPr>
        <w:t>Udio samostalnog rada studenta na kolegiju izražen u ECTS-ima i satima</w:t>
      </w:r>
    </w:p>
    <w:tbl>
      <w:tblPr>
        <w:tblW w:w="7348" w:type="dxa"/>
        <w:tblCellMar>
          <w:top w:w="15" w:type="dxa"/>
          <w:bottom w:w="15" w:type="dxa"/>
        </w:tblCellMar>
        <w:tblLook w:val="04A0" w:firstRow="1" w:lastRow="0" w:firstColumn="1" w:lastColumn="0" w:noHBand="0" w:noVBand="1"/>
      </w:tblPr>
      <w:tblGrid>
        <w:gridCol w:w="1434"/>
        <w:gridCol w:w="1418"/>
        <w:gridCol w:w="1559"/>
        <w:gridCol w:w="1559"/>
        <w:gridCol w:w="1559"/>
      </w:tblGrid>
      <w:tr w:rsidRPr="000363EB" w:rsidR="004F228F" w:rsidTr="791B310B" w14:paraId="022C313E" w14:textId="77777777">
        <w:trPr>
          <w:trHeight w:val="390"/>
        </w:trPr>
        <w:tc>
          <w:tcPr>
            <w:tcW w:w="1253" w:type="dxa"/>
            <w:vMerge w:val="restart"/>
            <w:tcBorders>
              <w:top w:val="double" w:color="auto" w:sz="6" w:space="0"/>
              <w:left w:val="double" w:color="auto" w:sz="6" w:space="0"/>
              <w:bottom w:val="nil"/>
              <w:right w:val="double" w:color="auto" w:sz="6" w:space="0"/>
            </w:tcBorders>
            <w:noWrap/>
            <w:tcMar/>
            <w:vAlign w:val="center"/>
            <w:hideMark/>
          </w:tcPr>
          <w:p w:rsidRPr="000363EB" w:rsidR="004F228F" w:rsidP="004F228F" w:rsidRDefault="004F228F" w14:paraId="21747AF2" w14:textId="77777777">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b/>
                <w:bCs/>
                <w:i/>
                <w:iCs/>
                <w:color w:val="000000"/>
                <w:sz w:val="20"/>
                <w:szCs w:val="20"/>
                <w:lang w:eastAsia="hr-HR"/>
              </w:rPr>
              <w:t>Izvanredni studij</w:t>
            </w:r>
          </w:p>
        </w:tc>
        <w:tc>
          <w:tcPr>
            <w:tcW w:w="2977" w:type="dxa"/>
            <w:gridSpan w:val="2"/>
            <w:tcBorders>
              <w:top w:val="double" w:color="auto" w:sz="6" w:space="0"/>
              <w:left w:val="double" w:color="auto" w:sz="6" w:space="0"/>
              <w:bottom w:val="single" w:color="auto" w:sz="4" w:space="0"/>
              <w:right w:val="single" w:color="auto" w:sz="4" w:space="0"/>
            </w:tcBorders>
            <w:tcMar/>
            <w:vAlign w:val="center"/>
            <w:hideMark/>
          </w:tcPr>
          <w:p w:rsidRPr="000363EB" w:rsidR="004F228F" w:rsidP="004F228F" w:rsidRDefault="004F228F" w14:paraId="0C9D5109"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Aktivna nastava</w:t>
            </w:r>
          </w:p>
        </w:tc>
        <w:tc>
          <w:tcPr>
            <w:tcW w:w="3118" w:type="dxa"/>
            <w:gridSpan w:val="2"/>
            <w:tcBorders>
              <w:top w:val="double" w:color="auto" w:sz="6" w:space="0"/>
              <w:left w:val="single" w:color="auto" w:sz="4" w:space="0"/>
              <w:bottom w:val="single" w:color="auto" w:sz="4" w:space="0"/>
              <w:right w:val="double" w:color="auto" w:sz="6" w:space="0"/>
            </w:tcBorders>
            <w:tcMar/>
            <w:vAlign w:val="center"/>
            <w:hideMark/>
          </w:tcPr>
          <w:p w:rsidRPr="000363EB" w:rsidR="004F228F" w:rsidP="004F228F" w:rsidRDefault="004F228F" w14:paraId="0A3A85D0"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Samostalni rad studenta</w:t>
            </w:r>
          </w:p>
        </w:tc>
      </w:tr>
      <w:tr w:rsidRPr="000363EB" w:rsidR="004F228F" w:rsidTr="791B310B" w14:paraId="5C2E09F1" w14:textId="77777777">
        <w:trPr>
          <w:trHeight w:val="390"/>
        </w:trPr>
        <w:tc>
          <w:tcPr>
            <w:tcW w:w="1253" w:type="dxa"/>
            <w:vMerge/>
            <w:tcBorders/>
            <w:tcMar/>
            <w:vAlign w:val="center"/>
            <w:hideMark/>
          </w:tcPr>
          <w:p w:rsidRPr="000363EB" w:rsidR="004F228F" w:rsidP="004F228F" w:rsidRDefault="004F228F" w14:paraId="7469BF3C" w14:textId="77777777">
            <w:pPr>
              <w:spacing w:after="0" w:line="240" w:lineRule="auto"/>
              <w:rPr>
                <w:rFonts w:ascii="Verdana" w:hAnsi="Verdana" w:eastAsia="Times New Roman" w:cs="Times New Roman"/>
                <w:sz w:val="20"/>
                <w:szCs w:val="20"/>
                <w:lang w:eastAsia="hr-HR"/>
              </w:rPr>
            </w:pPr>
          </w:p>
        </w:tc>
        <w:tc>
          <w:tcPr>
            <w:tcW w:w="1418" w:type="dxa"/>
            <w:tcBorders>
              <w:top w:val="single" w:color="auto" w:sz="4" w:space="0"/>
              <w:left w:val="double" w:color="auto" w:sz="6" w:space="0"/>
              <w:bottom w:val="single" w:color="auto" w:sz="4" w:space="0"/>
              <w:right w:val="single" w:color="auto" w:sz="4" w:space="0"/>
            </w:tcBorders>
            <w:tcMar/>
            <w:vAlign w:val="center"/>
            <w:hideMark/>
          </w:tcPr>
          <w:p w:rsidRPr="000363EB" w:rsidR="004F228F" w:rsidP="004F228F" w:rsidRDefault="004F228F" w14:paraId="17DA44FB"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ECTS</w:t>
            </w:r>
          </w:p>
        </w:tc>
        <w:tc>
          <w:tcPr>
            <w:tcW w:w="1559" w:type="dxa"/>
            <w:tcBorders>
              <w:top w:val="single" w:color="auto" w:sz="4" w:space="0"/>
              <w:left w:val="single" w:color="auto" w:sz="4" w:space="0"/>
              <w:bottom w:val="single" w:color="auto" w:sz="4" w:space="0"/>
              <w:right w:val="single" w:color="auto" w:sz="4" w:space="0"/>
            </w:tcBorders>
            <w:tcMar/>
            <w:vAlign w:val="center"/>
            <w:hideMark/>
          </w:tcPr>
          <w:p w:rsidRPr="000363EB" w:rsidR="004F228F" w:rsidP="004F228F" w:rsidRDefault="004F228F" w14:paraId="2B95160B"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sati</w:t>
            </w:r>
          </w:p>
        </w:tc>
        <w:tc>
          <w:tcPr>
            <w:tcW w:w="1559" w:type="dxa"/>
            <w:tcBorders>
              <w:top w:val="single" w:color="auto" w:sz="4" w:space="0"/>
              <w:left w:val="single" w:color="auto" w:sz="4" w:space="0"/>
              <w:bottom w:val="single" w:color="auto" w:sz="4" w:space="0"/>
              <w:right w:val="single" w:color="auto" w:sz="4" w:space="0"/>
            </w:tcBorders>
            <w:tcMar/>
            <w:vAlign w:val="center"/>
            <w:hideMark/>
          </w:tcPr>
          <w:p w:rsidRPr="000363EB" w:rsidR="004F228F" w:rsidP="004F228F" w:rsidRDefault="004F228F" w14:paraId="117B7B11"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ECTS</w:t>
            </w:r>
          </w:p>
        </w:tc>
        <w:tc>
          <w:tcPr>
            <w:tcW w:w="1559" w:type="dxa"/>
            <w:tcBorders>
              <w:top w:val="single" w:color="auto" w:sz="4" w:space="0"/>
              <w:left w:val="single" w:color="auto" w:sz="4" w:space="0"/>
              <w:bottom w:val="single" w:color="auto" w:sz="4" w:space="0"/>
              <w:right w:val="double" w:color="auto" w:sz="6" w:space="0"/>
            </w:tcBorders>
            <w:tcMar/>
            <w:vAlign w:val="center"/>
            <w:hideMark/>
          </w:tcPr>
          <w:p w:rsidRPr="000363EB" w:rsidR="004F228F" w:rsidP="004F228F" w:rsidRDefault="004F228F" w14:paraId="492CF133"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sati</w:t>
            </w:r>
          </w:p>
        </w:tc>
      </w:tr>
      <w:tr w:rsidRPr="000363EB" w:rsidR="004F228F" w:rsidTr="791B310B" w14:paraId="4972E1E5" w14:textId="77777777">
        <w:trPr>
          <w:trHeight w:val="450"/>
        </w:trPr>
        <w:tc>
          <w:tcPr>
            <w:tcW w:w="1253" w:type="dxa"/>
            <w:vMerge/>
            <w:tcBorders/>
            <w:tcMar/>
            <w:vAlign w:val="center"/>
            <w:hideMark/>
          </w:tcPr>
          <w:p w:rsidRPr="000363EB" w:rsidR="004F228F" w:rsidP="004F228F" w:rsidRDefault="004F228F" w14:paraId="6D404946" w14:textId="77777777">
            <w:pPr>
              <w:spacing w:after="0" w:line="240" w:lineRule="auto"/>
              <w:rPr>
                <w:rFonts w:ascii="Verdana" w:hAnsi="Verdana" w:eastAsia="Times New Roman" w:cs="Times New Roman"/>
                <w:sz w:val="20"/>
                <w:szCs w:val="20"/>
                <w:lang w:eastAsia="hr-HR"/>
              </w:rPr>
            </w:pPr>
          </w:p>
        </w:tc>
        <w:tc>
          <w:tcPr>
            <w:tcW w:w="1418" w:type="dxa"/>
            <w:tcBorders>
              <w:top w:val="single" w:color="auto" w:sz="4" w:space="0"/>
              <w:left w:val="double" w:color="auto" w:sz="6" w:space="0"/>
              <w:bottom w:val="double" w:color="auto" w:sz="6" w:space="0"/>
              <w:right w:val="single" w:color="auto" w:sz="4" w:space="0"/>
            </w:tcBorders>
            <w:shd w:val="clear" w:color="auto" w:fill="F2F2F2" w:themeFill="background1" w:themeFillShade="F2"/>
            <w:noWrap/>
            <w:tcMar/>
            <w:vAlign w:val="center"/>
            <w:hideMark/>
          </w:tcPr>
          <w:p w:rsidRPr="000363EB" w:rsidR="004F228F" w:rsidP="791B310B" w:rsidRDefault="004F228F" w14:paraId="564803C1" w14:textId="299FCF18">
            <w:pPr>
              <w:spacing w:after="0" w:line="240" w:lineRule="auto"/>
              <w:jc w:val="center"/>
              <w:rPr>
                <w:rFonts w:ascii="Verdana" w:hAnsi="Verdana" w:eastAsia="Times New Roman" w:cs="Times New Roman"/>
                <w:b w:val="1"/>
                <w:bCs w:val="1"/>
                <w:i w:val="1"/>
                <w:iCs w:val="1"/>
                <w:color w:val="000000"/>
                <w:sz w:val="20"/>
                <w:szCs w:val="20"/>
                <w:lang w:eastAsia="hr-HR"/>
              </w:rPr>
            </w:pPr>
            <w:r w:rsidRPr="791B310B" w:rsidR="3BB4C00E">
              <w:rPr>
                <w:rFonts w:ascii="Verdana" w:hAnsi="Verdana" w:eastAsia="Times New Roman" w:cs="Times New Roman"/>
                <w:b w:val="1"/>
                <w:bCs w:val="1"/>
                <w:i w:val="1"/>
                <w:iCs w:val="1"/>
                <w:color w:val="000000" w:themeColor="text1" w:themeTint="FF" w:themeShade="FF"/>
                <w:sz w:val="20"/>
                <w:szCs w:val="20"/>
                <w:lang w:eastAsia="hr-HR"/>
              </w:rPr>
              <w:t>2</w:t>
            </w:r>
          </w:p>
        </w:tc>
        <w:tc>
          <w:tcPr>
            <w:tcW w:w="1559" w:type="dxa"/>
            <w:tcBorders>
              <w:top w:val="single" w:color="auto" w:sz="4" w:space="0"/>
              <w:left w:val="single" w:color="auto" w:sz="4" w:space="0"/>
              <w:bottom w:val="double" w:color="auto" w:sz="6" w:space="0"/>
              <w:right w:val="single" w:color="auto" w:sz="4" w:space="0"/>
            </w:tcBorders>
            <w:shd w:val="clear" w:color="auto" w:fill="F2F2F2" w:themeFill="background1" w:themeFillShade="F2"/>
            <w:tcMar/>
            <w:vAlign w:val="center"/>
            <w:hideMark/>
          </w:tcPr>
          <w:p w:rsidRPr="000363EB" w:rsidR="004F228F" w:rsidP="791B310B" w:rsidRDefault="004F228F" w14:paraId="23C4F0BC" w14:textId="7D87C0FD">
            <w:pPr>
              <w:spacing w:after="0" w:line="240" w:lineRule="auto"/>
              <w:jc w:val="center"/>
              <w:rPr>
                <w:rFonts w:ascii="Verdana" w:hAnsi="Verdana" w:eastAsia="Times New Roman" w:cs="Times New Roman"/>
                <w:b w:val="1"/>
                <w:bCs w:val="1"/>
                <w:i w:val="1"/>
                <w:iCs w:val="1"/>
                <w:color w:val="000000"/>
                <w:sz w:val="20"/>
                <w:szCs w:val="20"/>
                <w:lang w:eastAsia="hr-HR"/>
              </w:rPr>
            </w:pPr>
            <w:r w:rsidRPr="791B310B" w:rsidR="3BB4C00E">
              <w:rPr>
                <w:rFonts w:ascii="Verdana" w:hAnsi="Verdana" w:eastAsia="Times New Roman" w:cs="Times New Roman"/>
                <w:b w:val="1"/>
                <w:bCs w:val="1"/>
                <w:i w:val="1"/>
                <w:iCs w:val="1"/>
                <w:color w:val="000000" w:themeColor="text1" w:themeTint="FF" w:themeShade="FF"/>
                <w:sz w:val="20"/>
                <w:szCs w:val="20"/>
                <w:lang w:eastAsia="hr-HR"/>
              </w:rPr>
              <w:t>6</w:t>
            </w:r>
            <w:r w:rsidRPr="791B310B" w:rsidR="004F228F">
              <w:rPr>
                <w:rFonts w:ascii="Verdana" w:hAnsi="Verdana" w:eastAsia="Times New Roman" w:cs="Times New Roman"/>
                <w:b w:val="1"/>
                <w:bCs w:val="1"/>
                <w:i w:val="1"/>
                <w:iCs w:val="1"/>
                <w:color w:val="000000" w:themeColor="text1" w:themeTint="FF" w:themeShade="FF"/>
                <w:sz w:val="20"/>
                <w:szCs w:val="20"/>
                <w:lang w:eastAsia="hr-HR"/>
              </w:rPr>
              <w:t>0</w:t>
            </w:r>
          </w:p>
        </w:tc>
        <w:tc>
          <w:tcPr>
            <w:tcW w:w="1559" w:type="dxa"/>
            <w:tcBorders>
              <w:top w:val="single" w:color="auto" w:sz="4" w:space="0"/>
              <w:left w:val="single" w:color="auto" w:sz="4" w:space="0"/>
              <w:bottom w:val="double" w:color="auto" w:sz="6" w:space="0"/>
              <w:right w:val="single" w:color="auto" w:sz="4" w:space="0"/>
            </w:tcBorders>
            <w:shd w:val="clear" w:color="auto" w:fill="F2F2F2" w:themeFill="background1" w:themeFillShade="F2"/>
            <w:tcMar/>
            <w:vAlign w:val="center"/>
            <w:hideMark/>
          </w:tcPr>
          <w:p w:rsidRPr="000363EB" w:rsidR="004F228F" w:rsidP="791B310B" w:rsidRDefault="004F228F" w14:paraId="55542C2B" w14:textId="65353FA4">
            <w:pPr>
              <w:spacing w:after="0" w:line="240" w:lineRule="auto"/>
              <w:jc w:val="center"/>
              <w:rPr>
                <w:rFonts w:ascii="Verdana" w:hAnsi="Verdana" w:eastAsia="Times New Roman" w:cs="Times New Roman"/>
                <w:b w:val="1"/>
                <w:bCs w:val="1"/>
                <w:i w:val="1"/>
                <w:iCs w:val="1"/>
                <w:color w:val="000000"/>
                <w:sz w:val="20"/>
                <w:szCs w:val="20"/>
                <w:lang w:eastAsia="hr-HR"/>
              </w:rPr>
            </w:pPr>
            <w:r w:rsidRPr="791B310B" w:rsidR="12F2D4F7">
              <w:rPr>
                <w:rFonts w:ascii="Verdana" w:hAnsi="Verdana" w:eastAsia="Times New Roman" w:cs="Times New Roman"/>
                <w:b w:val="1"/>
                <w:bCs w:val="1"/>
                <w:i w:val="1"/>
                <w:iCs w:val="1"/>
                <w:color w:val="000000" w:themeColor="text1" w:themeTint="FF" w:themeShade="FF"/>
                <w:sz w:val="20"/>
                <w:szCs w:val="20"/>
                <w:lang w:eastAsia="hr-HR"/>
              </w:rPr>
              <w:t>3</w:t>
            </w:r>
          </w:p>
        </w:tc>
        <w:tc>
          <w:tcPr>
            <w:tcW w:w="1559" w:type="dxa"/>
            <w:tcBorders>
              <w:top w:val="single" w:color="auto" w:sz="4" w:space="0"/>
              <w:left w:val="single" w:color="auto" w:sz="4" w:space="0"/>
              <w:bottom w:val="double" w:color="auto" w:sz="6" w:space="0"/>
              <w:right w:val="double" w:color="auto" w:sz="6" w:space="0"/>
            </w:tcBorders>
            <w:shd w:val="clear" w:color="auto" w:fill="F2F2F2" w:themeFill="background1" w:themeFillShade="F2"/>
            <w:tcMar/>
            <w:vAlign w:val="center"/>
            <w:hideMark/>
          </w:tcPr>
          <w:p w:rsidRPr="000363EB" w:rsidR="004F228F" w:rsidP="791B310B" w:rsidRDefault="004F228F" w14:paraId="192F5F97" w14:textId="3E31B18B">
            <w:pPr>
              <w:spacing w:after="0" w:line="240" w:lineRule="auto"/>
              <w:jc w:val="center"/>
              <w:rPr>
                <w:rFonts w:ascii="Verdana" w:hAnsi="Verdana" w:eastAsia="Times New Roman" w:cs="Times New Roman"/>
                <w:b w:val="1"/>
                <w:bCs w:val="1"/>
                <w:i w:val="1"/>
                <w:iCs w:val="1"/>
                <w:color w:val="000000"/>
                <w:sz w:val="20"/>
                <w:szCs w:val="20"/>
                <w:lang w:eastAsia="hr-HR"/>
              </w:rPr>
            </w:pPr>
            <w:r w:rsidRPr="791B310B" w:rsidR="12F2D4F7">
              <w:rPr>
                <w:rFonts w:ascii="Verdana" w:hAnsi="Verdana" w:eastAsia="Times New Roman" w:cs="Times New Roman"/>
                <w:b w:val="1"/>
                <w:bCs w:val="1"/>
                <w:i w:val="1"/>
                <w:iCs w:val="1"/>
                <w:color w:val="000000" w:themeColor="text1" w:themeTint="FF" w:themeShade="FF"/>
                <w:sz w:val="20"/>
                <w:szCs w:val="20"/>
                <w:lang w:eastAsia="hr-HR"/>
              </w:rPr>
              <w:t>9</w:t>
            </w:r>
            <w:r w:rsidRPr="791B310B" w:rsidR="004F228F">
              <w:rPr>
                <w:rFonts w:ascii="Verdana" w:hAnsi="Verdana" w:eastAsia="Times New Roman" w:cs="Times New Roman"/>
                <w:b w:val="1"/>
                <w:bCs w:val="1"/>
                <w:i w:val="1"/>
                <w:iCs w:val="1"/>
                <w:color w:val="000000" w:themeColor="text1" w:themeTint="FF" w:themeShade="FF"/>
                <w:sz w:val="20"/>
                <w:szCs w:val="20"/>
                <w:lang w:eastAsia="hr-HR"/>
              </w:rPr>
              <w:t>0</w:t>
            </w:r>
          </w:p>
        </w:tc>
      </w:tr>
      <w:tr w:rsidRPr="000363EB" w:rsidR="004F228F" w:rsidTr="791B310B" w14:paraId="45BD04DA" w14:textId="77777777">
        <w:trPr>
          <w:trHeight w:val="615"/>
        </w:trPr>
        <w:tc>
          <w:tcPr>
            <w:tcW w:w="1253" w:type="dxa"/>
            <w:tcBorders>
              <w:top w:val="double" w:color="auto" w:sz="6" w:space="0"/>
              <w:left w:val="double" w:color="auto" w:sz="6" w:space="0"/>
              <w:bottom w:val="double" w:color="auto" w:sz="6" w:space="0"/>
              <w:right w:val="double" w:color="auto" w:sz="6" w:space="0"/>
            </w:tcBorders>
            <w:shd w:val="clear" w:color="auto" w:fill="FFFFFF" w:themeFill="background1"/>
            <w:tcMar/>
            <w:vAlign w:val="center"/>
            <w:hideMark/>
          </w:tcPr>
          <w:p w:rsidRPr="000363EB" w:rsidR="004F228F" w:rsidP="004F228F" w:rsidRDefault="004F228F" w14:paraId="5750F751"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Ukupno              ECTS-a*</w:t>
            </w:r>
          </w:p>
        </w:tc>
        <w:tc>
          <w:tcPr>
            <w:tcW w:w="6095" w:type="dxa"/>
            <w:gridSpan w:val="4"/>
            <w:tcBorders>
              <w:top w:val="double" w:color="auto" w:sz="6" w:space="0"/>
              <w:left w:val="double" w:color="auto" w:sz="6" w:space="0"/>
              <w:bottom w:val="double" w:color="auto" w:sz="6" w:space="0"/>
              <w:right w:val="double" w:color="auto" w:sz="6" w:space="0"/>
            </w:tcBorders>
            <w:shd w:val="clear" w:color="auto" w:fill="FFFFFF" w:themeFill="background1"/>
            <w:noWrap/>
            <w:tcMar/>
            <w:vAlign w:val="center"/>
            <w:hideMark/>
          </w:tcPr>
          <w:p w:rsidRPr="000363EB" w:rsidR="004F228F" w:rsidP="004F228F" w:rsidRDefault="004F228F" w14:paraId="582CB232" w14:textId="77777777">
            <w:pPr>
              <w:spacing w:after="0" w:line="240" w:lineRule="auto"/>
              <w:jc w:val="center"/>
              <w:rPr>
                <w:rFonts w:ascii="Verdana" w:hAnsi="Verdana" w:eastAsia="Times New Roman" w:cs="Times New Roman"/>
                <w:b/>
                <w:bCs/>
                <w:i/>
                <w:iCs/>
                <w:color w:val="000000"/>
                <w:sz w:val="20"/>
                <w:szCs w:val="20"/>
                <w:lang w:eastAsia="hr-HR"/>
              </w:rPr>
            </w:pPr>
            <w:r w:rsidRPr="000363EB">
              <w:rPr>
                <w:rFonts w:ascii="Verdana" w:hAnsi="Verdana" w:eastAsia="Times New Roman" w:cs="Times New Roman"/>
                <w:b/>
                <w:bCs/>
                <w:i/>
                <w:iCs/>
                <w:color w:val="000000"/>
                <w:sz w:val="20"/>
                <w:szCs w:val="20"/>
                <w:lang w:eastAsia="hr-HR"/>
              </w:rPr>
              <w:t>5</w:t>
            </w:r>
          </w:p>
        </w:tc>
      </w:tr>
      <w:tr w:rsidRPr="000363EB" w:rsidR="004F228F" w:rsidTr="791B310B" w14:paraId="03E89482" w14:textId="77777777">
        <w:trPr>
          <w:trHeight w:val="390"/>
        </w:trPr>
        <w:tc>
          <w:tcPr>
            <w:tcW w:w="7348" w:type="dxa"/>
            <w:gridSpan w:val="5"/>
            <w:tcBorders>
              <w:top w:val="double" w:color="auto" w:sz="6" w:space="0"/>
              <w:left w:val="nil"/>
              <w:bottom w:val="nil"/>
            </w:tcBorders>
            <w:noWrap/>
            <w:tcMar/>
            <w:hideMark/>
          </w:tcPr>
          <w:p w:rsidRPr="000363EB" w:rsidR="004F228F" w:rsidP="004F228F" w:rsidRDefault="004F228F" w14:paraId="7F6FED1E" w14:textId="77777777">
            <w:pPr>
              <w:spacing w:after="0" w:line="240" w:lineRule="auto"/>
              <w:rPr>
                <w:rFonts w:ascii="Verdana" w:hAnsi="Verdana" w:eastAsia="Times New Roman" w:cs="Times New Roman"/>
                <w:sz w:val="20"/>
                <w:szCs w:val="20"/>
                <w:lang w:eastAsia="hr-HR"/>
              </w:rPr>
            </w:pPr>
            <w:r w:rsidRPr="000363EB">
              <w:rPr>
                <w:rFonts w:ascii="Verdana" w:hAnsi="Verdana" w:eastAsia="Times New Roman" w:cs="Times New Roman"/>
                <w:i/>
                <w:iCs/>
                <w:color w:val="000000"/>
                <w:sz w:val="20"/>
                <w:szCs w:val="20"/>
                <w:lang w:eastAsia="hr-HR"/>
              </w:rPr>
              <w:t>* odgovara broju ECTS-a kolegija</w:t>
            </w:r>
          </w:p>
        </w:tc>
      </w:tr>
    </w:tbl>
    <w:p w:rsidRPr="000363EB" w:rsidR="004F228F" w:rsidP="004F228F" w:rsidRDefault="004F228F" w14:paraId="0C95F567" w14:textId="77777777">
      <w:pPr>
        <w:rPr>
          <w:rFonts w:ascii="Verdana" w:hAnsi="Verdana"/>
          <w:i/>
          <w:sz w:val="20"/>
          <w:szCs w:val="20"/>
        </w:rPr>
      </w:pPr>
    </w:p>
    <w:tbl>
      <w:tblPr>
        <w:tblW w:w="7348" w:type="dxa"/>
        <w:tblCellMar>
          <w:top w:w="15" w:type="dxa"/>
          <w:bottom w:w="15" w:type="dxa"/>
        </w:tblCellMar>
        <w:tblLook w:val="04A0" w:firstRow="1" w:lastRow="0" w:firstColumn="1" w:lastColumn="0" w:noHBand="0" w:noVBand="1"/>
      </w:tblPr>
      <w:tblGrid>
        <w:gridCol w:w="7348"/>
      </w:tblGrid>
      <w:tr w:rsidRPr="000363EB" w:rsidR="0062445E" w:rsidTr="00E5169D" w14:paraId="67DBFBFD" w14:textId="77777777">
        <w:trPr>
          <w:trHeight w:val="390"/>
        </w:trPr>
        <w:tc>
          <w:tcPr>
            <w:tcW w:w="7348" w:type="dxa"/>
            <w:tcBorders>
              <w:top w:val="double" w:color="auto" w:sz="6" w:space="0"/>
              <w:left w:val="nil"/>
              <w:bottom w:val="nil"/>
            </w:tcBorders>
            <w:noWrap/>
            <w:hideMark/>
          </w:tcPr>
          <w:p w:rsidRPr="000363EB" w:rsidR="0062445E" w:rsidP="00E5169D" w:rsidRDefault="0062445E" w14:paraId="32AB501C" w14:textId="77777777">
            <w:pPr>
              <w:spacing w:after="0" w:line="240" w:lineRule="auto"/>
              <w:rPr>
                <w:rFonts w:ascii="Verdana" w:hAnsi="Verdana" w:eastAsia="Times New Roman" w:cs="Times New Roman"/>
                <w:i/>
                <w:iCs/>
                <w:color w:val="000000" w:themeColor="text1"/>
                <w:sz w:val="20"/>
                <w:szCs w:val="20"/>
                <w:lang w:eastAsia="hr-HR"/>
              </w:rPr>
            </w:pPr>
          </w:p>
          <w:tbl>
            <w:tblPr>
              <w:tblStyle w:val="Reetkatablice"/>
              <w:tblW w:w="0" w:type="auto"/>
              <w:tblLook w:val="06A0" w:firstRow="1" w:lastRow="0" w:firstColumn="1" w:lastColumn="0" w:noHBand="1" w:noVBand="1"/>
            </w:tblPr>
            <w:tblGrid>
              <w:gridCol w:w="7132"/>
            </w:tblGrid>
            <w:tr w:rsidRPr="000363EB" w:rsidR="0062445E" w:rsidTr="00E5169D" w14:paraId="682E6C91" w14:textId="77777777">
              <w:trPr>
                <w:trHeight w:val="390"/>
              </w:trPr>
              <w:tc>
                <w:tcPr>
                  <w:tcW w:w="7132" w:type="dxa"/>
                  <w:tcBorders>
                    <w:top w:val="nil"/>
                    <w:left w:val="nil"/>
                    <w:bottom w:val="nil"/>
                    <w:right w:val="nil"/>
                  </w:tcBorders>
                  <w:vAlign w:val="bottom"/>
                </w:tcPr>
                <w:p w:rsidRPr="000363EB" w:rsidR="0062445E" w:rsidP="00E5169D" w:rsidRDefault="0062445E" w14:paraId="712D0BE6" w14:textId="77777777">
                  <w:pPr>
                    <w:rPr>
                      <w:rFonts w:ascii="Verdana" w:hAnsi="Verdana"/>
                      <w:sz w:val="20"/>
                      <w:szCs w:val="20"/>
                    </w:rPr>
                  </w:pPr>
                  <w:r w:rsidRPr="000363EB">
                    <w:rPr>
                      <w:rFonts w:ascii="Verdana" w:hAnsi="Verdana" w:eastAsia="Verdana" w:cs="Verdana"/>
                      <w:b/>
                      <w:bCs/>
                      <w:color w:val="000000" w:themeColor="text1"/>
                      <w:sz w:val="20"/>
                      <w:szCs w:val="20"/>
                    </w:rPr>
                    <w:t>4. LITERATURA</w:t>
                  </w:r>
                </w:p>
              </w:tc>
            </w:tr>
          </w:tbl>
          <w:p w:rsidRPr="000363EB" w:rsidR="0062445E" w:rsidP="00E5169D" w:rsidRDefault="0062445E" w14:paraId="5807D3CF" w14:textId="77777777">
            <w:pPr>
              <w:spacing w:after="0" w:line="240" w:lineRule="auto"/>
              <w:rPr>
                <w:rFonts w:ascii="Verdana" w:hAnsi="Verdana" w:eastAsia="Times New Roman" w:cs="Times New Roman"/>
                <w:i/>
                <w:iCs/>
                <w:color w:val="000000" w:themeColor="text1"/>
                <w:sz w:val="20"/>
                <w:szCs w:val="20"/>
                <w:lang w:eastAsia="hr-HR"/>
              </w:rPr>
            </w:pPr>
          </w:p>
          <w:tbl>
            <w:tblPr>
              <w:tblStyle w:val="Reetkatablice"/>
              <w:tblW w:w="0" w:type="auto"/>
              <w:tblLook w:val="06A0" w:firstRow="1" w:lastRow="0" w:firstColumn="1" w:lastColumn="0" w:noHBand="1" w:noVBand="1"/>
            </w:tblPr>
            <w:tblGrid>
              <w:gridCol w:w="416"/>
              <w:gridCol w:w="6698"/>
            </w:tblGrid>
            <w:tr w:rsidRPr="000363EB" w:rsidR="0062445E" w:rsidTr="00EF4693" w14:paraId="537EEBB4" w14:textId="77777777">
              <w:trPr>
                <w:trHeight w:val="390"/>
              </w:trPr>
              <w:tc>
                <w:tcPr>
                  <w:tcW w:w="7114" w:type="dxa"/>
                  <w:gridSpan w:val="2"/>
                  <w:tcBorders>
                    <w:top w:val="double" w:color="auto" w:sz="5" w:space="0"/>
                    <w:left w:val="double" w:color="auto" w:sz="5" w:space="0"/>
                    <w:bottom w:val="nil"/>
                    <w:right w:val="nil"/>
                  </w:tcBorders>
                  <w:shd w:val="clear" w:color="auto" w:fill="F2F2F2" w:themeFill="background1" w:themeFillShade="F2"/>
                  <w:vAlign w:val="center"/>
                </w:tcPr>
                <w:p w:rsidRPr="000363EB" w:rsidR="0062445E" w:rsidP="00E5169D" w:rsidRDefault="0062445E" w14:paraId="3F55A3EF" w14:textId="77777777">
                  <w:pPr>
                    <w:rPr>
                      <w:rFonts w:ascii="Verdana" w:hAnsi="Verdana"/>
                      <w:sz w:val="20"/>
                      <w:szCs w:val="20"/>
                    </w:rPr>
                  </w:pPr>
                  <w:r w:rsidRPr="000363EB">
                    <w:rPr>
                      <w:rFonts w:ascii="Verdana" w:hAnsi="Verdana" w:eastAsia="Verdana" w:cs="Verdana"/>
                      <w:b/>
                      <w:bCs/>
                      <w:i/>
                      <w:iCs/>
                      <w:color w:val="000000" w:themeColor="text1"/>
                      <w:sz w:val="20"/>
                      <w:szCs w:val="20"/>
                    </w:rPr>
                    <w:t>Obavezna</w:t>
                  </w:r>
                </w:p>
              </w:tc>
            </w:tr>
            <w:tr w:rsidRPr="000363EB" w:rsidR="00EF4693" w:rsidTr="00EF4693" w14:paraId="49046F17" w14:textId="77777777">
              <w:trPr>
                <w:trHeight w:val="390"/>
              </w:trPr>
              <w:tc>
                <w:tcPr>
                  <w:tcW w:w="416" w:type="dxa"/>
                  <w:tcBorders>
                    <w:top w:val="single" w:color="auto" w:sz="4" w:space="0"/>
                    <w:left w:val="double" w:color="auto" w:sz="5" w:space="0"/>
                    <w:bottom w:val="dashed" w:color="auto" w:sz="4" w:space="0"/>
                    <w:right w:val="single" w:color="auto" w:sz="4" w:space="0"/>
                  </w:tcBorders>
                  <w:shd w:val="clear" w:color="auto" w:fill="FFFFFF" w:themeFill="background1"/>
                  <w:vAlign w:val="center"/>
                </w:tcPr>
                <w:p w:rsidRPr="000363EB" w:rsidR="00EF4693" w:rsidP="003A507D" w:rsidRDefault="00EF4693" w14:paraId="4725371A" w14:textId="77777777">
                  <w:pPr>
                    <w:rPr>
                      <w:rFonts w:ascii="Verdana" w:hAnsi="Verdana" w:eastAsia="Times New Roman" w:cs="Times New Roman"/>
                      <w:bCs/>
                      <w:color w:val="000000"/>
                      <w:sz w:val="20"/>
                      <w:szCs w:val="20"/>
                      <w:lang w:eastAsia="hr-HR"/>
                    </w:rPr>
                  </w:pPr>
                  <w:r w:rsidRPr="000363EB">
                    <w:rPr>
                      <w:rFonts w:ascii="Verdana" w:hAnsi="Verdana" w:eastAsia="Times New Roman" w:cs="Times New Roman"/>
                      <w:bCs/>
                      <w:color w:val="000000"/>
                      <w:sz w:val="20"/>
                      <w:szCs w:val="20"/>
                      <w:lang w:eastAsia="hr-HR"/>
                    </w:rPr>
                    <w:t>1.</w:t>
                  </w:r>
                </w:p>
              </w:tc>
              <w:tc>
                <w:tcPr>
                  <w:tcW w:w="6698" w:type="dxa"/>
                  <w:tcBorders>
                    <w:top w:val="single" w:color="auto" w:sz="4" w:space="0"/>
                    <w:left w:val="single" w:color="auto" w:sz="4" w:space="0"/>
                    <w:bottom w:val="dashed" w:color="auto" w:sz="4" w:space="0"/>
                    <w:right w:val="double" w:color="auto" w:sz="5" w:space="0"/>
                  </w:tcBorders>
                </w:tcPr>
                <w:p w:rsidRPr="000363EB" w:rsidR="00EF4693" w:rsidP="003A507D" w:rsidRDefault="00FF1787" w14:paraId="79BFAAB2" w14:textId="0397DE68">
                  <w:pPr>
                    <w:rPr>
                      <w:rFonts w:ascii="Verdana" w:hAnsi="Verdana" w:eastAsia="Times New Roman" w:cs="Times New Roman"/>
                      <w:bCs/>
                      <w:color w:val="000000"/>
                      <w:sz w:val="20"/>
                      <w:szCs w:val="20"/>
                      <w:lang w:eastAsia="hr-HR"/>
                    </w:rPr>
                  </w:pPr>
                  <w:r w:rsidRPr="00FF1787">
                    <w:rPr>
                      <w:rFonts w:ascii="Verdana" w:hAnsi="Verdana" w:eastAsia="Times New Roman" w:cs="Times New Roman"/>
                      <w:bCs/>
                      <w:color w:val="000000"/>
                      <w:sz w:val="20"/>
                      <w:szCs w:val="20"/>
                      <w:lang w:eastAsia="hr-HR"/>
                    </w:rPr>
                    <w:t>Tehnička enciklopedija, Leksikografski zavod Miroslava Krleže, Zagreb, 1963.-1997.</w:t>
                  </w:r>
                </w:p>
              </w:tc>
            </w:tr>
            <w:tr w:rsidRPr="000363EB" w:rsidR="00EF4693" w:rsidTr="00EF4693" w14:paraId="694C9A53" w14:textId="77777777">
              <w:trPr>
                <w:trHeight w:val="390"/>
              </w:trPr>
              <w:tc>
                <w:tcPr>
                  <w:tcW w:w="416" w:type="dxa"/>
                  <w:tcBorders>
                    <w:top w:val="dashed" w:color="auto" w:sz="4" w:space="0"/>
                    <w:left w:val="double" w:color="auto" w:sz="5" w:space="0"/>
                    <w:bottom w:val="dashed" w:color="auto" w:sz="4" w:space="0"/>
                    <w:right w:val="single" w:color="auto" w:sz="4" w:space="0"/>
                  </w:tcBorders>
                  <w:shd w:val="clear" w:color="auto" w:fill="FFFFFF" w:themeFill="background1"/>
                  <w:vAlign w:val="center"/>
                </w:tcPr>
                <w:p w:rsidRPr="000363EB" w:rsidR="00EF4693" w:rsidP="003A507D" w:rsidRDefault="00EF4693" w14:paraId="4A26AC15" w14:textId="77777777">
                  <w:pPr>
                    <w:rPr>
                      <w:rFonts w:ascii="Verdana" w:hAnsi="Verdana" w:eastAsia="Times New Roman" w:cs="Times New Roman"/>
                      <w:bCs/>
                      <w:color w:val="000000"/>
                      <w:sz w:val="20"/>
                      <w:szCs w:val="20"/>
                      <w:lang w:eastAsia="hr-HR"/>
                    </w:rPr>
                  </w:pPr>
                  <w:r w:rsidRPr="000363EB">
                    <w:rPr>
                      <w:rFonts w:ascii="Verdana" w:hAnsi="Verdana" w:eastAsia="Times New Roman" w:cs="Times New Roman"/>
                      <w:bCs/>
                      <w:color w:val="000000"/>
                      <w:sz w:val="20"/>
                      <w:szCs w:val="20"/>
                      <w:lang w:eastAsia="hr-HR"/>
                    </w:rPr>
                    <w:t>2.</w:t>
                  </w:r>
                </w:p>
              </w:tc>
              <w:tc>
                <w:tcPr>
                  <w:tcW w:w="6698" w:type="dxa"/>
                  <w:tcBorders>
                    <w:top w:val="dashed" w:color="auto" w:sz="4" w:space="0"/>
                    <w:left w:val="single" w:color="auto" w:sz="4" w:space="0"/>
                    <w:bottom w:val="dashed" w:color="auto" w:sz="4" w:space="0"/>
                    <w:right w:val="double" w:color="auto" w:sz="5" w:space="0"/>
                  </w:tcBorders>
                </w:tcPr>
                <w:p w:rsidRPr="000363EB" w:rsidR="00EF4693" w:rsidP="003A507D" w:rsidRDefault="00FF1787" w14:paraId="48A47C97" w14:textId="39F3FBD3">
                  <w:pPr>
                    <w:rPr>
                      <w:rFonts w:ascii="Verdana" w:hAnsi="Verdana" w:eastAsia="Times New Roman" w:cs="Times New Roman"/>
                      <w:bCs/>
                      <w:color w:val="000000"/>
                      <w:sz w:val="20"/>
                      <w:szCs w:val="20"/>
                      <w:lang w:eastAsia="hr-HR"/>
                    </w:rPr>
                  </w:pPr>
                  <w:r w:rsidRPr="00FF1787">
                    <w:rPr>
                      <w:rFonts w:ascii="Verdana" w:hAnsi="Verdana" w:eastAsia="Times New Roman" w:cs="Times New Roman"/>
                      <w:bCs/>
                      <w:color w:val="000000"/>
                      <w:sz w:val="20"/>
                      <w:szCs w:val="20"/>
                      <w:lang w:eastAsia="hr-HR"/>
                    </w:rPr>
                    <w:t>Peulić, Đ., Konstruktivni elementi zgrada, Croatia knjiga, Zagreb, 2002.</w:t>
                  </w:r>
                </w:p>
              </w:tc>
            </w:tr>
            <w:tr w:rsidRPr="000363EB" w:rsidR="00EF4693" w:rsidTr="00EF4693" w14:paraId="6AB70233" w14:textId="77777777">
              <w:trPr>
                <w:trHeight w:val="390"/>
              </w:trPr>
              <w:tc>
                <w:tcPr>
                  <w:tcW w:w="416" w:type="dxa"/>
                  <w:tcBorders>
                    <w:top w:val="dashed" w:color="auto" w:sz="4" w:space="0"/>
                    <w:left w:val="double" w:color="auto" w:sz="5" w:space="0"/>
                    <w:bottom w:val="dashed" w:color="auto" w:sz="4" w:space="0"/>
                    <w:right w:val="single" w:color="auto" w:sz="4" w:space="0"/>
                  </w:tcBorders>
                  <w:shd w:val="clear" w:color="auto" w:fill="FFFFFF" w:themeFill="background1"/>
                  <w:vAlign w:val="center"/>
                </w:tcPr>
                <w:p w:rsidRPr="000363EB" w:rsidR="00EF4693" w:rsidP="003A507D" w:rsidRDefault="00EF4693" w14:paraId="3AC94A74" w14:textId="77777777">
                  <w:pPr>
                    <w:rPr>
                      <w:rFonts w:ascii="Verdana" w:hAnsi="Verdana" w:eastAsia="Times New Roman" w:cs="Times New Roman"/>
                      <w:bCs/>
                      <w:color w:val="000000"/>
                      <w:sz w:val="20"/>
                      <w:szCs w:val="20"/>
                      <w:lang w:eastAsia="hr-HR"/>
                    </w:rPr>
                  </w:pPr>
                  <w:r w:rsidRPr="000363EB">
                    <w:rPr>
                      <w:rFonts w:ascii="Verdana" w:hAnsi="Verdana" w:eastAsia="Times New Roman" w:cs="Times New Roman"/>
                      <w:bCs/>
                      <w:color w:val="000000"/>
                      <w:sz w:val="20"/>
                      <w:szCs w:val="20"/>
                      <w:lang w:eastAsia="hr-HR"/>
                    </w:rPr>
                    <w:t>3.</w:t>
                  </w:r>
                </w:p>
              </w:tc>
              <w:tc>
                <w:tcPr>
                  <w:tcW w:w="6698" w:type="dxa"/>
                  <w:tcBorders>
                    <w:top w:val="dashed" w:color="auto" w:sz="4" w:space="0"/>
                    <w:left w:val="single" w:color="auto" w:sz="4" w:space="0"/>
                    <w:bottom w:val="dashed" w:color="auto" w:sz="4" w:space="0"/>
                    <w:right w:val="double" w:color="auto" w:sz="5" w:space="0"/>
                  </w:tcBorders>
                </w:tcPr>
                <w:p w:rsidRPr="000363EB" w:rsidR="00EF4693" w:rsidP="003A507D" w:rsidRDefault="00FF1787" w14:paraId="573A17FC" w14:textId="4EEDC5AA">
                  <w:pPr>
                    <w:rPr>
                      <w:rFonts w:ascii="Verdana" w:hAnsi="Verdana" w:eastAsia="Times New Roman" w:cs="Times New Roman"/>
                      <w:bCs/>
                      <w:color w:val="000000"/>
                      <w:sz w:val="20"/>
                      <w:szCs w:val="20"/>
                      <w:lang w:eastAsia="hr-HR"/>
                    </w:rPr>
                  </w:pPr>
                  <w:r w:rsidRPr="00FF1787">
                    <w:rPr>
                      <w:rFonts w:ascii="Verdana" w:hAnsi="Verdana" w:eastAsia="Times New Roman" w:cs="Times New Roman"/>
                      <w:bCs/>
                      <w:color w:val="000000"/>
                      <w:sz w:val="20"/>
                      <w:szCs w:val="20"/>
                      <w:lang w:eastAsia="hr-HR"/>
                    </w:rPr>
                    <w:t>Sorić, Z.: Zidane konstrukcije I, Hrvatski savez građevinskih inženjera, Zagreb, 1999.</w:t>
                  </w:r>
                </w:p>
              </w:tc>
            </w:tr>
            <w:tr w:rsidRPr="000363EB" w:rsidR="003A507D" w:rsidTr="00EF4693" w14:paraId="3D3F8090" w14:textId="77777777">
              <w:trPr>
                <w:trHeight w:val="390"/>
              </w:trPr>
              <w:tc>
                <w:tcPr>
                  <w:tcW w:w="416" w:type="dxa"/>
                  <w:tcBorders>
                    <w:top w:val="dashed" w:color="auto" w:sz="4" w:space="0"/>
                    <w:left w:val="double" w:color="auto" w:sz="5" w:space="0"/>
                    <w:bottom w:val="dashed" w:color="auto" w:sz="4" w:space="0"/>
                    <w:right w:val="single" w:color="auto" w:sz="4" w:space="0"/>
                  </w:tcBorders>
                  <w:shd w:val="clear" w:color="auto" w:fill="FFFFFF" w:themeFill="background1"/>
                  <w:vAlign w:val="center"/>
                </w:tcPr>
                <w:p w:rsidRPr="000363EB" w:rsidR="003A507D" w:rsidP="003A507D" w:rsidRDefault="003A507D" w14:paraId="41136080" w14:textId="407CDA38">
                  <w:pPr>
                    <w:rPr>
                      <w:rFonts w:ascii="Verdana" w:hAnsi="Verdana" w:eastAsia="Times New Roman" w:cs="Times New Roman"/>
                      <w:bCs/>
                      <w:color w:val="000000"/>
                      <w:sz w:val="20"/>
                      <w:szCs w:val="20"/>
                      <w:lang w:eastAsia="hr-HR"/>
                    </w:rPr>
                  </w:pPr>
                  <w:r w:rsidRPr="000363EB">
                    <w:rPr>
                      <w:rFonts w:ascii="Verdana" w:hAnsi="Verdana" w:eastAsia="Times New Roman" w:cs="Times New Roman"/>
                      <w:bCs/>
                      <w:color w:val="000000"/>
                      <w:sz w:val="20"/>
                      <w:szCs w:val="20"/>
                      <w:lang w:eastAsia="hr-HR"/>
                    </w:rPr>
                    <w:t>4.</w:t>
                  </w:r>
                </w:p>
              </w:tc>
              <w:tc>
                <w:tcPr>
                  <w:tcW w:w="6698" w:type="dxa"/>
                  <w:tcBorders>
                    <w:top w:val="dashed" w:color="auto" w:sz="4" w:space="0"/>
                    <w:left w:val="single" w:color="auto" w:sz="4" w:space="0"/>
                    <w:bottom w:val="dashed" w:color="auto" w:sz="4" w:space="0"/>
                    <w:right w:val="double" w:color="auto" w:sz="5" w:space="0"/>
                  </w:tcBorders>
                </w:tcPr>
                <w:p w:rsidRPr="000363EB" w:rsidR="003A507D" w:rsidP="003A507D" w:rsidRDefault="00FB2B9E" w14:paraId="1F69E9EA" w14:textId="1A6E8F93">
                  <w:pPr>
                    <w:rPr>
                      <w:rFonts w:ascii="Verdana" w:hAnsi="Verdana" w:eastAsia="Times New Roman" w:cs="Times New Roman"/>
                      <w:bCs/>
                      <w:color w:val="000000"/>
                      <w:sz w:val="20"/>
                      <w:szCs w:val="20"/>
                      <w:lang w:eastAsia="hr-HR"/>
                    </w:rPr>
                  </w:pPr>
                  <w:r w:rsidRPr="00FB2B9E">
                    <w:rPr>
                      <w:rFonts w:ascii="Verdana" w:hAnsi="Verdana" w:eastAsia="Times New Roman" w:cs="Times New Roman"/>
                      <w:bCs/>
                      <w:color w:val="000000"/>
                      <w:sz w:val="20"/>
                      <w:szCs w:val="20"/>
                      <w:lang w:eastAsia="hr-HR"/>
                    </w:rPr>
                    <w:t>Crnković, B., Šarić, Lj., Građenje prirodnim kamenom, IGH, 2003.</w:t>
                  </w:r>
                </w:p>
              </w:tc>
            </w:tr>
            <w:tr w:rsidRPr="000363EB" w:rsidR="003A507D" w:rsidTr="00EF4693" w14:paraId="4BD7A979" w14:textId="77777777">
              <w:trPr>
                <w:trHeight w:val="390"/>
              </w:trPr>
              <w:tc>
                <w:tcPr>
                  <w:tcW w:w="416" w:type="dxa"/>
                  <w:tcBorders>
                    <w:top w:val="dashed" w:color="auto" w:sz="4" w:space="0"/>
                    <w:left w:val="double" w:color="auto" w:sz="5" w:space="0"/>
                    <w:bottom w:val="dashed" w:color="auto" w:sz="4" w:space="0"/>
                    <w:right w:val="single" w:color="auto" w:sz="4" w:space="0"/>
                  </w:tcBorders>
                  <w:shd w:val="clear" w:color="auto" w:fill="FFFFFF" w:themeFill="background1"/>
                  <w:vAlign w:val="center"/>
                </w:tcPr>
                <w:p w:rsidRPr="000363EB" w:rsidR="003A507D" w:rsidP="003A507D" w:rsidRDefault="003A507D" w14:paraId="4833E3E3" w14:textId="0DD60E4D">
                  <w:pPr>
                    <w:rPr>
                      <w:rFonts w:ascii="Verdana" w:hAnsi="Verdana" w:eastAsia="Times New Roman" w:cs="Times New Roman"/>
                      <w:bCs/>
                      <w:color w:val="000000"/>
                      <w:sz w:val="20"/>
                      <w:szCs w:val="20"/>
                      <w:lang w:eastAsia="hr-HR"/>
                    </w:rPr>
                  </w:pPr>
                  <w:r w:rsidRPr="000363EB">
                    <w:rPr>
                      <w:rFonts w:ascii="Verdana" w:hAnsi="Verdana" w:eastAsia="Times New Roman" w:cs="Times New Roman"/>
                      <w:bCs/>
                      <w:color w:val="000000"/>
                      <w:sz w:val="20"/>
                      <w:szCs w:val="20"/>
                      <w:lang w:eastAsia="hr-HR"/>
                    </w:rPr>
                    <w:t>5.</w:t>
                  </w:r>
                </w:p>
              </w:tc>
              <w:tc>
                <w:tcPr>
                  <w:tcW w:w="6698" w:type="dxa"/>
                  <w:tcBorders>
                    <w:top w:val="dashed" w:color="auto" w:sz="4" w:space="0"/>
                    <w:left w:val="single" w:color="auto" w:sz="4" w:space="0"/>
                    <w:bottom w:val="dashed" w:color="auto" w:sz="4" w:space="0"/>
                    <w:right w:val="double" w:color="auto" w:sz="5" w:space="0"/>
                  </w:tcBorders>
                </w:tcPr>
                <w:p w:rsidRPr="000363EB" w:rsidR="003A507D" w:rsidP="003A507D" w:rsidRDefault="00126DE3" w14:paraId="09BA5190" w14:textId="4C90401D">
                  <w:pPr>
                    <w:rPr>
                      <w:rFonts w:ascii="Verdana" w:hAnsi="Verdana" w:eastAsia="Times New Roman" w:cs="Times New Roman"/>
                      <w:bCs/>
                      <w:color w:val="000000"/>
                      <w:sz w:val="20"/>
                      <w:szCs w:val="20"/>
                      <w:lang w:eastAsia="hr-HR"/>
                    </w:rPr>
                  </w:pPr>
                  <w:r w:rsidRPr="00126DE3">
                    <w:rPr>
                      <w:rFonts w:ascii="Verdana" w:hAnsi="Verdana" w:eastAsia="Times New Roman" w:cs="Times New Roman"/>
                      <w:bCs/>
                      <w:color w:val="000000"/>
                      <w:sz w:val="20"/>
                      <w:szCs w:val="20"/>
                      <w:lang w:eastAsia="hr-HR"/>
                    </w:rPr>
                    <w:t>Vrkljan Z.: Oprema građevnih nacrta-izvedbeni nacrti, Zagreb 1965.</w:t>
                  </w:r>
                </w:p>
              </w:tc>
            </w:tr>
            <w:tr w:rsidRPr="000363EB" w:rsidR="003A507D" w:rsidTr="00EF4693" w14:paraId="73D01502" w14:textId="77777777">
              <w:trPr>
                <w:trHeight w:val="390"/>
              </w:trPr>
              <w:tc>
                <w:tcPr>
                  <w:tcW w:w="416" w:type="dxa"/>
                  <w:tcBorders>
                    <w:top w:val="dashed" w:color="auto" w:sz="4" w:space="0"/>
                    <w:left w:val="double" w:color="auto" w:sz="5" w:space="0"/>
                    <w:bottom w:val="dashed" w:color="auto" w:sz="4" w:space="0"/>
                    <w:right w:val="single" w:color="auto" w:sz="4" w:space="0"/>
                  </w:tcBorders>
                  <w:shd w:val="clear" w:color="auto" w:fill="FFFFFF" w:themeFill="background1"/>
                  <w:vAlign w:val="center"/>
                </w:tcPr>
                <w:p w:rsidRPr="000363EB" w:rsidR="003A507D" w:rsidP="003A507D" w:rsidRDefault="003A507D" w14:paraId="5F1C44ED" w14:textId="64F96215">
                  <w:pPr>
                    <w:rPr>
                      <w:rFonts w:ascii="Verdana" w:hAnsi="Verdana" w:eastAsia="Times New Roman" w:cs="Times New Roman"/>
                      <w:bCs/>
                      <w:color w:val="000000"/>
                      <w:sz w:val="20"/>
                      <w:szCs w:val="20"/>
                      <w:lang w:eastAsia="hr-HR"/>
                    </w:rPr>
                  </w:pPr>
                  <w:r w:rsidRPr="000363EB">
                    <w:rPr>
                      <w:rFonts w:ascii="Verdana" w:hAnsi="Verdana" w:eastAsia="Times New Roman" w:cs="Times New Roman"/>
                      <w:bCs/>
                      <w:color w:val="000000"/>
                      <w:sz w:val="20"/>
                      <w:szCs w:val="20"/>
                      <w:lang w:eastAsia="hr-HR"/>
                    </w:rPr>
                    <w:t>6.</w:t>
                  </w:r>
                </w:p>
              </w:tc>
              <w:tc>
                <w:tcPr>
                  <w:tcW w:w="6698" w:type="dxa"/>
                  <w:tcBorders>
                    <w:top w:val="dashed" w:color="auto" w:sz="4" w:space="0"/>
                    <w:left w:val="single" w:color="auto" w:sz="4" w:space="0"/>
                    <w:bottom w:val="dashed" w:color="auto" w:sz="4" w:space="0"/>
                    <w:right w:val="double" w:color="auto" w:sz="5" w:space="0"/>
                  </w:tcBorders>
                </w:tcPr>
                <w:p w:rsidRPr="000363EB" w:rsidR="003A507D" w:rsidP="003A507D" w:rsidRDefault="00126DE3" w14:paraId="5A8D24F8" w14:textId="017A681A">
                  <w:pPr>
                    <w:rPr>
                      <w:rFonts w:ascii="Verdana" w:hAnsi="Verdana" w:eastAsia="Times New Roman" w:cs="Times New Roman"/>
                      <w:bCs/>
                      <w:color w:val="000000"/>
                      <w:sz w:val="20"/>
                      <w:szCs w:val="20"/>
                      <w:lang w:eastAsia="hr-HR"/>
                    </w:rPr>
                  </w:pPr>
                  <w:r w:rsidRPr="00126DE3">
                    <w:rPr>
                      <w:rFonts w:ascii="Verdana" w:hAnsi="Verdana" w:eastAsia="Times New Roman" w:cs="Times New Roman"/>
                      <w:bCs/>
                      <w:color w:val="000000"/>
                      <w:sz w:val="20"/>
                      <w:szCs w:val="20"/>
                      <w:lang w:eastAsia="hr-HR"/>
                    </w:rPr>
                    <w:t>Štulhofer, A. i Veršić, Z.: Crtanje arhitektonskih nacrta: Pribor i osnove, Zagreb, 1998.</w:t>
                  </w:r>
                </w:p>
              </w:tc>
            </w:tr>
            <w:tr w:rsidRPr="000363EB" w:rsidR="003A507D" w:rsidTr="00EF4693" w14:paraId="4F0872C2" w14:textId="77777777">
              <w:trPr>
                <w:trHeight w:val="390"/>
              </w:trPr>
              <w:tc>
                <w:tcPr>
                  <w:tcW w:w="416" w:type="dxa"/>
                  <w:tcBorders>
                    <w:top w:val="dashed" w:color="auto" w:sz="4" w:space="0"/>
                    <w:left w:val="double" w:color="auto" w:sz="5" w:space="0"/>
                    <w:bottom w:val="dashed" w:color="auto" w:sz="4" w:space="0"/>
                    <w:right w:val="single" w:color="auto" w:sz="4" w:space="0"/>
                  </w:tcBorders>
                  <w:shd w:val="clear" w:color="auto" w:fill="FFFFFF" w:themeFill="background1"/>
                  <w:vAlign w:val="center"/>
                </w:tcPr>
                <w:p w:rsidRPr="000363EB" w:rsidR="003A507D" w:rsidP="003A507D" w:rsidRDefault="003A507D" w14:paraId="28E7CFEB" w14:textId="08E155EF">
                  <w:pPr>
                    <w:rPr>
                      <w:rFonts w:ascii="Verdana" w:hAnsi="Verdana" w:eastAsia="Times New Roman" w:cs="Times New Roman"/>
                      <w:bCs/>
                      <w:color w:val="000000"/>
                      <w:sz w:val="20"/>
                      <w:szCs w:val="20"/>
                      <w:lang w:eastAsia="hr-HR"/>
                    </w:rPr>
                  </w:pPr>
                </w:p>
              </w:tc>
              <w:tc>
                <w:tcPr>
                  <w:tcW w:w="6698" w:type="dxa"/>
                  <w:tcBorders>
                    <w:top w:val="dashed" w:color="auto" w:sz="4" w:space="0"/>
                    <w:left w:val="single" w:color="auto" w:sz="4" w:space="0"/>
                    <w:bottom w:val="dashed" w:color="auto" w:sz="4" w:space="0"/>
                    <w:right w:val="double" w:color="auto" w:sz="5" w:space="0"/>
                  </w:tcBorders>
                </w:tcPr>
                <w:p w:rsidRPr="000363EB" w:rsidR="003A507D" w:rsidP="003A507D" w:rsidRDefault="003A507D" w14:paraId="602037C5" w14:textId="4FF86FAE">
                  <w:pPr>
                    <w:rPr>
                      <w:rFonts w:ascii="Verdana" w:hAnsi="Verdana" w:eastAsia="Times New Roman" w:cs="Times New Roman"/>
                      <w:bCs/>
                      <w:color w:val="000000"/>
                      <w:sz w:val="20"/>
                      <w:szCs w:val="20"/>
                      <w:lang w:eastAsia="hr-HR"/>
                    </w:rPr>
                  </w:pPr>
                </w:p>
              </w:tc>
            </w:tr>
            <w:tr w:rsidRPr="000363EB" w:rsidR="0062445E" w:rsidTr="00EF4693" w14:paraId="09C6D98E" w14:textId="77777777">
              <w:trPr>
                <w:trHeight w:val="390"/>
              </w:trPr>
              <w:tc>
                <w:tcPr>
                  <w:tcW w:w="7114" w:type="dxa"/>
                  <w:gridSpan w:val="2"/>
                  <w:tcBorders>
                    <w:top w:val="single" w:color="auto" w:sz="4" w:space="0"/>
                    <w:left w:val="double" w:color="auto" w:sz="5" w:space="0"/>
                    <w:bottom w:val="single" w:color="auto" w:sz="4" w:space="0"/>
                    <w:right w:val="nil"/>
                  </w:tcBorders>
                  <w:shd w:val="clear" w:color="auto" w:fill="F2F2F2" w:themeFill="background1" w:themeFillShade="F2"/>
                  <w:vAlign w:val="center"/>
                </w:tcPr>
                <w:p w:rsidRPr="000363EB" w:rsidR="0062445E" w:rsidP="00E5169D" w:rsidRDefault="0062445E" w14:paraId="47D321DC" w14:textId="77777777">
                  <w:pPr>
                    <w:rPr>
                      <w:rFonts w:ascii="Verdana" w:hAnsi="Verdana"/>
                      <w:sz w:val="20"/>
                      <w:szCs w:val="20"/>
                    </w:rPr>
                  </w:pPr>
                  <w:r w:rsidRPr="000363EB">
                    <w:rPr>
                      <w:rFonts w:ascii="Verdana" w:hAnsi="Verdana" w:eastAsia="Verdana" w:cs="Verdana"/>
                      <w:b/>
                      <w:bCs/>
                      <w:i/>
                      <w:iCs/>
                      <w:sz w:val="20"/>
                      <w:szCs w:val="20"/>
                    </w:rPr>
                    <w:t>Dodatna</w:t>
                  </w:r>
                </w:p>
              </w:tc>
            </w:tr>
            <w:tr w:rsidRPr="000363EB" w:rsidR="0062445E" w:rsidTr="00EF4693" w14:paraId="423DBA9B" w14:textId="77777777">
              <w:trPr>
                <w:trHeight w:val="390"/>
              </w:trPr>
              <w:tc>
                <w:tcPr>
                  <w:tcW w:w="416" w:type="dxa"/>
                  <w:tcBorders>
                    <w:top w:val="single" w:color="auto" w:sz="4" w:space="0"/>
                    <w:left w:val="double" w:color="auto" w:sz="5" w:space="0"/>
                    <w:bottom w:val="dashed" w:color="auto" w:sz="4" w:space="0"/>
                    <w:right w:val="single" w:color="auto" w:sz="4" w:space="0"/>
                  </w:tcBorders>
                  <w:shd w:val="clear" w:color="auto" w:fill="FFFFFF" w:themeFill="background1"/>
                  <w:vAlign w:val="center"/>
                </w:tcPr>
                <w:p w:rsidRPr="000363EB" w:rsidR="0062445E" w:rsidP="00E5169D" w:rsidRDefault="0062445E" w14:paraId="2C94CDE4" w14:textId="77777777">
                  <w:pPr>
                    <w:jc w:val="center"/>
                    <w:rPr>
                      <w:rFonts w:ascii="Verdana" w:hAnsi="Verdana"/>
                      <w:sz w:val="20"/>
                      <w:szCs w:val="20"/>
                    </w:rPr>
                  </w:pPr>
                  <w:r w:rsidRPr="000363EB">
                    <w:rPr>
                      <w:rFonts w:ascii="Verdana" w:hAnsi="Verdana" w:eastAsia="Verdana" w:cs="Verdana"/>
                      <w:color w:val="000000" w:themeColor="text1"/>
                      <w:sz w:val="20"/>
                      <w:szCs w:val="20"/>
                    </w:rPr>
                    <w:t>1.</w:t>
                  </w:r>
                </w:p>
              </w:tc>
              <w:tc>
                <w:tcPr>
                  <w:tcW w:w="6698" w:type="dxa"/>
                  <w:tcBorders>
                    <w:top w:val="single" w:color="auto" w:sz="4" w:space="0"/>
                    <w:left w:val="single" w:color="auto" w:sz="4" w:space="0"/>
                    <w:bottom w:val="dashed" w:color="auto" w:sz="4" w:space="0"/>
                    <w:right w:val="double" w:color="auto" w:sz="5" w:space="0"/>
                  </w:tcBorders>
                  <w:vAlign w:val="center"/>
                </w:tcPr>
                <w:p w:rsidRPr="000363EB" w:rsidR="0062445E" w:rsidP="00E5169D" w:rsidRDefault="001237FB" w14:paraId="63AB6B3C" w14:textId="2B61FB33">
                  <w:pPr>
                    <w:rPr>
                      <w:rFonts w:ascii="Verdana" w:hAnsi="Verdana"/>
                      <w:sz w:val="20"/>
                      <w:szCs w:val="20"/>
                    </w:rPr>
                  </w:pPr>
                  <w:r w:rsidRPr="000363EB">
                    <w:rPr>
                      <w:rFonts w:ascii="Verdana" w:hAnsi="Verdana"/>
                      <w:sz w:val="20"/>
                      <w:szCs w:val="20"/>
                    </w:rPr>
                    <w:t>Ching, F. D. K., Building Construction Illustrated, Wiley, New Jersey, USA, 2014.</w:t>
                  </w:r>
                </w:p>
              </w:tc>
            </w:tr>
            <w:tr w:rsidRPr="000363EB" w:rsidR="0062445E" w:rsidTr="00EF4693" w14:paraId="3336BF88" w14:textId="77777777">
              <w:trPr>
                <w:trHeight w:val="390"/>
              </w:trPr>
              <w:tc>
                <w:tcPr>
                  <w:tcW w:w="416" w:type="dxa"/>
                  <w:tcBorders>
                    <w:top w:val="dashed" w:color="auto" w:sz="4" w:space="0"/>
                    <w:left w:val="double" w:color="auto" w:sz="5" w:space="0"/>
                    <w:bottom w:val="dashed" w:color="auto" w:sz="4" w:space="0"/>
                    <w:right w:val="single" w:color="auto" w:sz="4" w:space="0"/>
                  </w:tcBorders>
                  <w:shd w:val="clear" w:color="auto" w:fill="FFFFFF" w:themeFill="background1"/>
                  <w:vAlign w:val="center"/>
                </w:tcPr>
                <w:p w:rsidRPr="000363EB" w:rsidR="0062445E" w:rsidP="00E5169D" w:rsidRDefault="0062445E" w14:paraId="552CB608" w14:textId="77777777">
                  <w:pPr>
                    <w:jc w:val="center"/>
                    <w:rPr>
                      <w:rFonts w:ascii="Verdana" w:hAnsi="Verdana"/>
                      <w:sz w:val="20"/>
                      <w:szCs w:val="20"/>
                    </w:rPr>
                  </w:pPr>
                  <w:r w:rsidRPr="000363EB">
                    <w:rPr>
                      <w:rFonts w:ascii="Verdana" w:hAnsi="Verdana" w:eastAsia="Verdana" w:cs="Verdana"/>
                      <w:color w:val="000000" w:themeColor="text1"/>
                      <w:sz w:val="20"/>
                      <w:szCs w:val="20"/>
                    </w:rPr>
                    <w:t>2.</w:t>
                  </w:r>
                </w:p>
              </w:tc>
              <w:tc>
                <w:tcPr>
                  <w:tcW w:w="6698" w:type="dxa"/>
                  <w:tcBorders>
                    <w:top w:val="dashed" w:color="auto" w:sz="4" w:space="0"/>
                    <w:left w:val="single" w:color="auto" w:sz="4" w:space="0"/>
                    <w:bottom w:val="dashed" w:color="auto" w:sz="4" w:space="0"/>
                    <w:right w:val="double" w:color="auto" w:sz="5" w:space="0"/>
                  </w:tcBorders>
                  <w:vAlign w:val="center"/>
                </w:tcPr>
                <w:p w:rsidRPr="000363EB" w:rsidR="0062445E" w:rsidP="00E5169D" w:rsidRDefault="001237FB" w14:paraId="2F503610" w14:textId="446A2D3E">
                  <w:pPr>
                    <w:rPr>
                      <w:rFonts w:ascii="Verdana" w:hAnsi="Verdana"/>
                      <w:sz w:val="20"/>
                      <w:szCs w:val="20"/>
                    </w:rPr>
                  </w:pPr>
                  <w:r w:rsidRPr="000363EB">
                    <w:rPr>
                      <w:rFonts w:ascii="Verdana" w:hAnsi="Verdana"/>
                      <w:sz w:val="20"/>
                      <w:szCs w:val="20"/>
                    </w:rPr>
                    <w:t>Ching, F.D.K.; Eckler, J.F. Introduction to Architecture, Wiley, 2012.</w:t>
                  </w:r>
                </w:p>
              </w:tc>
            </w:tr>
            <w:tr w:rsidRPr="000363EB" w:rsidR="0062445E" w:rsidTr="00EF4693" w14:paraId="0A39165A" w14:textId="77777777">
              <w:trPr>
                <w:trHeight w:val="390"/>
              </w:trPr>
              <w:tc>
                <w:tcPr>
                  <w:tcW w:w="416" w:type="dxa"/>
                  <w:tcBorders>
                    <w:top w:val="dashed" w:color="auto" w:sz="4" w:space="0"/>
                    <w:left w:val="double" w:color="auto" w:sz="5" w:space="0"/>
                    <w:bottom w:val="dashed" w:color="auto" w:sz="4" w:space="0"/>
                    <w:right w:val="single" w:color="auto" w:sz="4" w:space="0"/>
                  </w:tcBorders>
                  <w:shd w:val="clear" w:color="auto" w:fill="FFFFFF" w:themeFill="background1"/>
                  <w:vAlign w:val="center"/>
                </w:tcPr>
                <w:p w:rsidRPr="000363EB" w:rsidR="0062445E" w:rsidP="00E5169D" w:rsidRDefault="0062445E" w14:paraId="565E9554" w14:textId="77777777">
                  <w:pPr>
                    <w:jc w:val="center"/>
                    <w:rPr>
                      <w:rFonts w:ascii="Verdana" w:hAnsi="Verdana"/>
                      <w:sz w:val="20"/>
                      <w:szCs w:val="20"/>
                    </w:rPr>
                  </w:pPr>
                  <w:r w:rsidRPr="000363EB">
                    <w:rPr>
                      <w:rFonts w:ascii="Verdana" w:hAnsi="Verdana" w:eastAsia="Verdana" w:cs="Verdana"/>
                      <w:color w:val="000000" w:themeColor="text1"/>
                      <w:sz w:val="20"/>
                      <w:szCs w:val="20"/>
                    </w:rPr>
                    <w:t>3.</w:t>
                  </w:r>
                </w:p>
              </w:tc>
              <w:tc>
                <w:tcPr>
                  <w:tcW w:w="6698" w:type="dxa"/>
                  <w:tcBorders>
                    <w:top w:val="dashed" w:color="auto" w:sz="4" w:space="0"/>
                    <w:left w:val="single" w:color="auto" w:sz="4" w:space="0"/>
                    <w:bottom w:val="dashed" w:color="auto" w:sz="4" w:space="0"/>
                    <w:right w:val="double" w:color="auto" w:sz="5" w:space="0"/>
                  </w:tcBorders>
                  <w:vAlign w:val="center"/>
                </w:tcPr>
                <w:p w:rsidRPr="000363EB" w:rsidR="0062445E" w:rsidP="00E5169D" w:rsidRDefault="00450A3C" w14:paraId="059397F4" w14:textId="3B465019">
                  <w:pPr>
                    <w:rPr>
                      <w:rFonts w:ascii="Verdana" w:hAnsi="Verdana"/>
                      <w:sz w:val="20"/>
                      <w:szCs w:val="20"/>
                    </w:rPr>
                  </w:pPr>
                  <w:r>
                    <w:rPr>
                      <w:rFonts w:ascii="Verdana" w:hAnsi="Verdana"/>
                      <w:sz w:val="20"/>
                      <w:szCs w:val="20"/>
                    </w:rPr>
                    <w:t xml:space="preserve">Kordiš, I., Izvedbeni nacrti, </w:t>
                  </w:r>
                  <w:r w:rsidR="00F27329">
                    <w:rPr>
                      <w:rFonts w:ascii="Verdana" w:hAnsi="Verdana"/>
                      <w:sz w:val="20"/>
                      <w:szCs w:val="20"/>
                    </w:rPr>
                    <w:t xml:space="preserve">Sveučilište u </w:t>
                  </w:r>
                  <w:r>
                    <w:rPr>
                      <w:rFonts w:ascii="Verdana" w:hAnsi="Verdana"/>
                      <w:sz w:val="20"/>
                      <w:szCs w:val="20"/>
                    </w:rPr>
                    <w:t>Zagreb</w:t>
                  </w:r>
                  <w:r w:rsidR="00F27329">
                    <w:rPr>
                      <w:rFonts w:ascii="Verdana" w:hAnsi="Verdana"/>
                      <w:sz w:val="20"/>
                      <w:szCs w:val="20"/>
                    </w:rPr>
                    <w:t>u</w:t>
                  </w:r>
                  <w:r>
                    <w:rPr>
                      <w:rFonts w:ascii="Verdana" w:hAnsi="Verdana"/>
                      <w:sz w:val="20"/>
                      <w:szCs w:val="20"/>
                    </w:rPr>
                    <w:t>, 1986.</w:t>
                  </w:r>
                </w:p>
              </w:tc>
            </w:tr>
            <w:tr w:rsidRPr="000363EB" w:rsidR="0062445E" w:rsidTr="00EF4693" w14:paraId="35739F77" w14:textId="77777777">
              <w:trPr>
                <w:trHeight w:val="390"/>
              </w:trPr>
              <w:tc>
                <w:tcPr>
                  <w:tcW w:w="416" w:type="dxa"/>
                  <w:tcBorders>
                    <w:top w:val="dashed" w:color="auto" w:sz="4" w:space="0"/>
                    <w:left w:val="double" w:color="auto" w:sz="5" w:space="0"/>
                    <w:bottom w:val="dashed" w:color="auto" w:sz="4" w:space="0"/>
                    <w:right w:val="single" w:color="auto" w:sz="4" w:space="0"/>
                  </w:tcBorders>
                  <w:shd w:val="clear" w:color="auto" w:fill="FFFFFF" w:themeFill="background1"/>
                  <w:vAlign w:val="center"/>
                </w:tcPr>
                <w:p w:rsidRPr="000363EB" w:rsidR="0062445E" w:rsidP="00E5169D" w:rsidRDefault="0062445E" w14:paraId="4B1B42B3" w14:textId="77777777">
                  <w:pPr>
                    <w:jc w:val="center"/>
                    <w:rPr>
                      <w:rFonts w:ascii="Verdana" w:hAnsi="Verdana" w:eastAsia="Verdana" w:cs="Verdana"/>
                      <w:color w:val="000000" w:themeColor="text1"/>
                      <w:sz w:val="20"/>
                      <w:szCs w:val="20"/>
                    </w:rPr>
                  </w:pPr>
                  <w:r w:rsidRPr="000363EB">
                    <w:rPr>
                      <w:rFonts w:ascii="Verdana" w:hAnsi="Verdana" w:eastAsia="Verdana" w:cs="Verdana"/>
                      <w:color w:val="000000" w:themeColor="text1"/>
                      <w:sz w:val="20"/>
                      <w:szCs w:val="20"/>
                    </w:rPr>
                    <w:t>4.</w:t>
                  </w:r>
                </w:p>
              </w:tc>
              <w:tc>
                <w:tcPr>
                  <w:tcW w:w="6698" w:type="dxa"/>
                  <w:tcBorders>
                    <w:top w:val="dashed" w:color="auto" w:sz="4" w:space="0"/>
                    <w:left w:val="single" w:color="auto" w:sz="4" w:space="0"/>
                    <w:bottom w:val="dashed" w:color="auto" w:sz="4" w:space="0"/>
                    <w:right w:val="double" w:color="auto" w:sz="5" w:space="0"/>
                  </w:tcBorders>
                  <w:vAlign w:val="center"/>
                </w:tcPr>
                <w:p w:rsidRPr="000363EB" w:rsidR="0062445E" w:rsidP="00E5169D" w:rsidRDefault="00F27329" w14:paraId="6FDABC38" w14:textId="5244E81B">
                  <w:pPr>
                    <w:rPr>
                      <w:rFonts w:ascii="Verdana" w:hAnsi="Verdana"/>
                      <w:sz w:val="20"/>
                      <w:szCs w:val="20"/>
                    </w:rPr>
                  </w:pPr>
                  <w:r>
                    <w:rPr>
                      <w:rFonts w:ascii="Verdana" w:hAnsi="Verdana"/>
                      <w:sz w:val="20"/>
                      <w:szCs w:val="20"/>
                    </w:rPr>
                    <w:t>Brick, 12, Award – winning International Brick Architecture, Callwey, 2012.</w:t>
                  </w:r>
                </w:p>
              </w:tc>
            </w:tr>
            <w:tr w:rsidRPr="000363EB" w:rsidR="0062445E" w:rsidTr="00EF4693" w14:paraId="551009FE" w14:textId="77777777">
              <w:trPr>
                <w:trHeight w:val="390"/>
              </w:trPr>
              <w:tc>
                <w:tcPr>
                  <w:tcW w:w="416" w:type="dxa"/>
                  <w:tcBorders>
                    <w:top w:val="dashed" w:color="auto" w:sz="4" w:space="0"/>
                    <w:left w:val="double" w:color="auto" w:sz="5" w:space="0"/>
                    <w:bottom w:val="double" w:color="auto" w:sz="5" w:space="0"/>
                    <w:right w:val="single" w:color="auto" w:sz="4" w:space="0"/>
                  </w:tcBorders>
                  <w:shd w:val="clear" w:color="auto" w:fill="FFFFFF" w:themeFill="background1"/>
                  <w:vAlign w:val="center"/>
                </w:tcPr>
                <w:p w:rsidRPr="000363EB" w:rsidR="0062445E" w:rsidP="00E5169D" w:rsidRDefault="0062445E" w14:paraId="2FB95A18" w14:textId="7945C582">
                  <w:pPr>
                    <w:jc w:val="center"/>
                    <w:rPr>
                      <w:rFonts w:ascii="Verdana" w:hAnsi="Verdana" w:eastAsia="Verdana" w:cs="Verdana"/>
                      <w:color w:val="000000" w:themeColor="text1"/>
                      <w:sz w:val="20"/>
                      <w:szCs w:val="20"/>
                    </w:rPr>
                  </w:pPr>
                </w:p>
              </w:tc>
              <w:tc>
                <w:tcPr>
                  <w:tcW w:w="6698" w:type="dxa"/>
                  <w:tcBorders>
                    <w:top w:val="dashed" w:color="auto" w:sz="4" w:space="0"/>
                    <w:left w:val="single" w:color="auto" w:sz="4" w:space="0"/>
                    <w:bottom w:val="double" w:color="auto" w:sz="5" w:space="0"/>
                    <w:right w:val="double" w:color="auto" w:sz="5" w:space="0"/>
                  </w:tcBorders>
                  <w:vAlign w:val="center"/>
                </w:tcPr>
                <w:p w:rsidRPr="000363EB" w:rsidR="0062445E" w:rsidP="00E5169D" w:rsidRDefault="0062445E" w14:paraId="74C21798" w14:textId="1CBE8BFC">
                  <w:pPr>
                    <w:rPr>
                      <w:rFonts w:ascii="Verdana" w:hAnsi="Verdana"/>
                      <w:sz w:val="20"/>
                      <w:szCs w:val="20"/>
                    </w:rPr>
                  </w:pPr>
                </w:p>
              </w:tc>
            </w:tr>
          </w:tbl>
          <w:p w:rsidRPr="000363EB" w:rsidR="0062445E" w:rsidP="00E5169D" w:rsidRDefault="0062445E" w14:paraId="635C4524" w14:textId="77777777">
            <w:pPr>
              <w:spacing w:after="0" w:line="240" w:lineRule="auto"/>
              <w:rPr>
                <w:rFonts w:ascii="Verdana" w:hAnsi="Verdana" w:eastAsia="Times New Roman" w:cs="Times New Roman"/>
                <w:i/>
                <w:iCs/>
                <w:color w:val="000000" w:themeColor="text1"/>
                <w:sz w:val="20"/>
                <w:szCs w:val="20"/>
                <w:lang w:eastAsia="hr-HR"/>
              </w:rPr>
            </w:pPr>
          </w:p>
          <w:p w:rsidRPr="000363EB" w:rsidR="0062445E" w:rsidP="00E5169D" w:rsidRDefault="0062445E" w14:paraId="65D5572F" w14:textId="77777777">
            <w:pPr>
              <w:spacing w:after="0" w:line="240" w:lineRule="auto"/>
              <w:rPr>
                <w:rFonts w:ascii="Verdana" w:hAnsi="Verdana" w:eastAsia="Times New Roman" w:cs="Times New Roman"/>
                <w:i/>
                <w:iCs/>
                <w:color w:val="000000" w:themeColor="text1"/>
                <w:sz w:val="20"/>
                <w:szCs w:val="20"/>
                <w:lang w:eastAsia="hr-HR"/>
              </w:rPr>
            </w:pPr>
          </w:p>
          <w:tbl>
            <w:tblPr>
              <w:tblStyle w:val="Reetkatablice"/>
              <w:tblW w:w="0" w:type="auto"/>
              <w:tblLook w:val="06A0" w:firstRow="1" w:lastRow="0" w:firstColumn="1" w:lastColumn="0" w:noHBand="1" w:noVBand="1"/>
            </w:tblPr>
            <w:tblGrid>
              <w:gridCol w:w="7132"/>
            </w:tblGrid>
            <w:tr w:rsidRPr="000363EB" w:rsidR="0062445E" w:rsidTr="00E5169D" w14:paraId="4653EAC8" w14:textId="77777777">
              <w:trPr>
                <w:trHeight w:val="390"/>
              </w:trPr>
              <w:tc>
                <w:tcPr>
                  <w:tcW w:w="7228" w:type="dxa"/>
                  <w:tcBorders>
                    <w:top w:val="nil"/>
                    <w:left w:val="nil"/>
                    <w:bottom w:val="nil"/>
                    <w:right w:val="nil"/>
                  </w:tcBorders>
                  <w:vAlign w:val="center"/>
                </w:tcPr>
                <w:p w:rsidRPr="000363EB" w:rsidR="0062445E" w:rsidP="00E5169D" w:rsidRDefault="0062445E" w14:paraId="447E8F80" w14:textId="77777777">
                  <w:pPr>
                    <w:rPr>
                      <w:rFonts w:ascii="Verdana" w:hAnsi="Verdana"/>
                      <w:sz w:val="20"/>
                      <w:szCs w:val="20"/>
                    </w:rPr>
                  </w:pPr>
                  <w:r w:rsidRPr="000363EB">
                    <w:rPr>
                      <w:rFonts w:ascii="Verdana" w:hAnsi="Verdana" w:eastAsia="Verdana" w:cs="Verdana"/>
                      <w:b/>
                      <w:bCs/>
                      <w:color w:val="000000" w:themeColor="text1"/>
                      <w:sz w:val="20"/>
                      <w:szCs w:val="20"/>
                    </w:rPr>
                    <w:t xml:space="preserve">5. Mogućnost izvođenja nastave na stranom jeziku </w:t>
                  </w:r>
                </w:p>
              </w:tc>
            </w:tr>
            <w:tr w:rsidRPr="000363EB" w:rsidR="0062445E" w:rsidTr="00E5169D" w14:paraId="1473B559" w14:textId="77777777">
              <w:trPr>
                <w:trHeight w:val="405"/>
              </w:trPr>
              <w:tc>
                <w:tcPr>
                  <w:tcW w:w="7228" w:type="dxa"/>
                  <w:tcBorders>
                    <w:top w:val="nil"/>
                    <w:left w:val="nil"/>
                    <w:bottom w:val="nil"/>
                    <w:right w:val="nil"/>
                  </w:tcBorders>
                  <w:vAlign w:val="bottom"/>
                </w:tcPr>
                <w:p w:rsidRPr="000363EB" w:rsidR="0062445E" w:rsidP="005102C4" w:rsidRDefault="0062445E" w14:paraId="1C62C6DC" w14:textId="4AA991C9">
                  <w:pPr>
                    <w:rPr>
                      <w:rFonts w:ascii="Verdana" w:hAnsi="Verdana"/>
                      <w:sz w:val="20"/>
                      <w:szCs w:val="20"/>
                    </w:rPr>
                  </w:pPr>
                  <w:r w:rsidRPr="005102C4">
                    <w:rPr>
                      <w:rFonts w:ascii="Verdana" w:hAnsi="Verdana"/>
                      <w:b/>
                      <w:bCs/>
                      <w:color w:val="000000" w:themeColor="text1"/>
                      <w:sz w:val="20"/>
                      <w:szCs w:val="20"/>
                    </w:rPr>
                    <w:t>Da</w:t>
                  </w:r>
                  <w:r w:rsidRPr="000363EB">
                    <w:rPr>
                      <w:rFonts w:ascii="Verdana" w:hAnsi="Verdana"/>
                      <w:b/>
                      <w:bCs/>
                      <w:color w:val="000000" w:themeColor="text1"/>
                      <w:sz w:val="20"/>
                      <w:szCs w:val="20"/>
                    </w:rPr>
                    <w:t>/</w:t>
                  </w:r>
                  <w:r w:rsidRPr="005102C4">
                    <w:rPr>
                      <w:rFonts w:ascii="Verdana" w:hAnsi="Verdana"/>
                      <w:b/>
                      <w:bCs/>
                      <w:color w:val="000000" w:themeColor="text1"/>
                      <w:sz w:val="20"/>
                      <w:szCs w:val="20"/>
                      <w:u w:val="single"/>
                    </w:rPr>
                    <w:t>Ne</w:t>
                  </w:r>
                  <w:r w:rsidR="00CB5E92">
                    <w:rPr>
                      <w:rFonts w:ascii="Verdana" w:hAnsi="Verdana"/>
                      <w:b/>
                      <w:bCs/>
                      <w:color w:val="000000" w:themeColor="text1"/>
                      <w:sz w:val="20"/>
                      <w:szCs w:val="20"/>
                    </w:rPr>
                    <w:t xml:space="preserve"> </w:t>
                  </w:r>
                </w:p>
              </w:tc>
            </w:tr>
          </w:tbl>
          <w:p w:rsidRPr="000363EB" w:rsidR="0062445E" w:rsidP="00E5169D" w:rsidRDefault="0062445E" w14:paraId="3600DF7D" w14:textId="77777777">
            <w:pPr>
              <w:spacing w:after="0" w:line="240" w:lineRule="auto"/>
              <w:rPr>
                <w:rFonts w:ascii="Verdana" w:hAnsi="Verdana" w:eastAsia="Times New Roman" w:cs="Times New Roman"/>
                <w:i/>
                <w:iCs/>
                <w:color w:val="000000" w:themeColor="text1"/>
                <w:sz w:val="20"/>
                <w:szCs w:val="20"/>
                <w:lang w:eastAsia="hr-HR"/>
              </w:rPr>
            </w:pPr>
          </w:p>
          <w:tbl>
            <w:tblPr>
              <w:tblStyle w:val="Reetkatablice"/>
              <w:tblW w:w="0" w:type="auto"/>
              <w:tblLook w:val="06A0" w:firstRow="1" w:lastRow="0" w:firstColumn="1" w:lastColumn="0" w:noHBand="1" w:noVBand="1"/>
            </w:tblPr>
            <w:tblGrid>
              <w:gridCol w:w="7132"/>
            </w:tblGrid>
            <w:tr w:rsidRPr="000363EB" w:rsidR="0062445E" w:rsidTr="005E199A" w14:paraId="66F9DCE4" w14:textId="77777777">
              <w:trPr>
                <w:trHeight w:val="390"/>
              </w:trPr>
              <w:tc>
                <w:tcPr>
                  <w:tcW w:w="7132" w:type="dxa"/>
                  <w:tcBorders>
                    <w:top w:val="nil"/>
                    <w:left w:val="nil"/>
                    <w:bottom w:val="nil"/>
                    <w:right w:val="nil"/>
                  </w:tcBorders>
                  <w:vAlign w:val="center"/>
                </w:tcPr>
                <w:p w:rsidRPr="000363EB" w:rsidR="0062445E" w:rsidP="00E5169D" w:rsidRDefault="0062445E" w14:paraId="575B5C89" w14:textId="77777777">
                  <w:pPr>
                    <w:rPr>
                      <w:rFonts w:ascii="Verdana" w:hAnsi="Verdana"/>
                      <w:sz w:val="20"/>
                      <w:szCs w:val="20"/>
                    </w:rPr>
                  </w:pPr>
                  <w:r w:rsidRPr="000363EB">
                    <w:rPr>
                      <w:rFonts w:ascii="Verdana" w:hAnsi="Verdana" w:eastAsia="Verdana" w:cs="Verdana"/>
                      <w:b/>
                      <w:bCs/>
                      <w:color w:val="000000" w:themeColor="text1"/>
                      <w:sz w:val="20"/>
                      <w:szCs w:val="20"/>
                    </w:rPr>
                    <w:t xml:space="preserve">6. NAPOMENE </w:t>
                  </w:r>
                </w:p>
              </w:tc>
            </w:tr>
            <w:tr w:rsidRPr="000363EB" w:rsidR="0062445E" w:rsidTr="005E199A" w14:paraId="70438A0D" w14:textId="77777777">
              <w:trPr>
                <w:trHeight w:val="390"/>
              </w:trPr>
              <w:tc>
                <w:tcPr>
                  <w:tcW w:w="7132" w:type="dxa"/>
                  <w:tcBorders>
                    <w:top w:val="nil"/>
                    <w:left w:val="nil"/>
                    <w:bottom w:val="nil"/>
                    <w:right w:val="nil"/>
                  </w:tcBorders>
                  <w:vAlign w:val="center"/>
                </w:tcPr>
                <w:p w:rsidRPr="000363EB" w:rsidR="0062445E" w:rsidP="00E5169D" w:rsidRDefault="0062445E" w14:paraId="1A9C10F7" w14:textId="77777777">
                  <w:pPr>
                    <w:rPr>
                      <w:rFonts w:ascii="Verdana" w:hAnsi="Verdana"/>
                      <w:sz w:val="20"/>
                      <w:szCs w:val="20"/>
                    </w:rPr>
                  </w:pPr>
                  <w:r w:rsidRPr="000363EB">
                    <w:rPr>
                      <w:rFonts w:ascii="Verdana" w:hAnsi="Verdana" w:eastAsia="Verdana" w:cs="Verdana"/>
                      <w:i/>
                      <w:iCs/>
                      <w:color w:val="000000" w:themeColor="text1"/>
                      <w:sz w:val="20"/>
                      <w:szCs w:val="20"/>
                    </w:rPr>
                    <w:t>Izvedbeni plan je podložan promjeni sukladno epidemiološkoj situaciji, o čemu će studenti biti pravovremeno obaviješteni.</w:t>
                  </w:r>
                </w:p>
              </w:tc>
            </w:tr>
          </w:tbl>
          <w:p w:rsidRPr="000363EB" w:rsidR="0062445E" w:rsidP="00E5169D" w:rsidRDefault="0062445E" w14:paraId="6A140902" w14:textId="77777777">
            <w:pPr>
              <w:spacing w:after="0" w:line="240" w:lineRule="auto"/>
              <w:rPr>
                <w:rFonts w:ascii="Verdana" w:hAnsi="Verdana" w:eastAsia="Times New Roman" w:cs="Times New Roman"/>
                <w:i/>
                <w:iCs/>
                <w:color w:val="000000" w:themeColor="text1"/>
                <w:sz w:val="20"/>
                <w:szCs w:val="20"/>
                <w:lang w:eastAsia="hr-HR"/>
              </w:rPr>
            </w:pPr>
          </w:p>
          <w:p w:rsidRPr="000363EB" w:rsidR="0062445E" w:rsidP="00E5169D" w:rsidRDefault="0062445E" w14:paraId="1DAA8E56" w14:textId="77777777">
            <w:pPr>
              <w:spacing w:after="0" w:line="240" w:lineRule="auto"/>
              <w:rPr>
                <w:rFonts w:ascii="Verdana" w:hAnsi="Verdana" w:eastAsia="Times New Roman" w:cs="Times New Roman"/>
                <w:i/>
                <w:iCs/>
                <w:color w:val="000000" w:themeColor="text1"/>
                <w:sz w:val="20"/>
                <w:szCs w:val="20"/>
                <w:lang w:eastAsia="hr-HR"/>
              </w:rPr>
            </w:pPr>
          </w:p>
          <w:p w:rsidRPr="000363EB" w:rsidR="0062445E" w:rsidP="00E5169D" w:rsidRDefault="0062445E" w14:paraId="33232F57" w14:textId="77777777">
            <w:pPr>
              <w:spacing w:after="0" w:line="240" w:lineRule="auto"/>
              <w:rPr>
                <w:rFonts w:ascii="Verdana" w:hAnsi="Verdana" w:eastAsia="Times New Roman" w:cs="Times New Roman"/>
                <w:i/>
                <w:iCs/>
                <w:color w:val="000000" w:themeColor="text1"/>
                <w:sz w:val="20"/>
                <w:szCs w:val="20"/>
                <w:lang w:eastAsia="hr-HR"/>
              </w:rPr>
            </w:pPr>
          </w:p>
        </w:tc>
      </w:tr>
    </w:tbl>
    <w:p w:rsidRPr="000363EB" w:rsidR="00D11AD0" w:rsidRDefault="00D11AD0" w14:paraId="32C2E606" w14:textId="289CB686">
      <w:pPr>
        <w:rPr>
          <w:rFonts w:ascii="Verdana" w:hAnsi="Verdana" w:cs="Calibri"/>
          <w:b/>
          <w:sz w:val="20"/>
          <w:szCs w:val="20"/>
          <w:u w:val="single"/>
          <w:shd w:val="clear" w:color="auto" w:fill="FFFFFF"/>
        </w:rPr>
      </w:pPr>
      <w:r w:rsidRPr="000363EB">
        <w:rPr>
          <w:rFonts w:ascii="Verdana" w:hAnsi="Verdana" w:cs="Calibri"/>
          <w:b/>
          <w:sz w:val="20"/>
          <w:szCs w:val="20"/>
          <w:u w:val="single"/>
          <w:shd w:val="clear" w:color="auto" w:fill="FFFFFF"/>
        </w:rPr>
        <w:t>Dodatna pojašnjenja</w:t>
      </w:r>
    </w:p>
    <w:p w:rsidRPr="000363EB" w:rsidR="00FA39D2" w:rsidP="00FA39D2" w:rsidRDefault="00FA39D2" w14:paraId="1B82EE00" w14:textId="77777777">
      <w:pPr>
        <w:spacing w:after="0" w:line="240" w:lineRule="auto"/>
        <w:rPr>
          <w:rFonts w:ascii="Verdana" w:hAnsi="Verdana" w:cs="Tahoma"/>
          <w:b/>
          <w:sz w:val="20"/>
          <w:szCs w:val="20"/>
        </w:rPr>
      </w:pPr>
      <w:r w:rsidRPr="000363EB">
        <w:rPr>
          <w:rFonts w:ascii="Verdana" w:hAnsi="Verdana" w:cs="Tahoma"/>
          <w:b/>
          <w:sz w:val="20"/>
          <w:szCs w:val="20"/>
        </w:rPr>
        <w:t>Ishodi učenja:</w:t>
      </w:r>
    </w:p>
    <w:p w:rsidRPr="000363EB" w:rsidR="00FA39D2" w:rsidP="00FA39D2" w:rsidRDefault="00FA39D2" w14:paraId="08F13505" w14:textId="77777777">
      <w:pPr>
        <w:spacing w:after="0" w:line="240" w:lineRule="auto"/>
        <w:rPr>
          <w:rFonts w:ascii="Verdana" w:hAnsi="Verdana" w:cs="Tahoma"/>
          <w:sz w:val="20"/>
          <w:szCs w:val="20"/>
        </w:rPr>
      </w:pPr>
      <w:r w:rsidRPr="000363EB">
        <w:rPr>
          <w:rFonts w:ascii="Verdana" w:hAnsi="Verdana" w:cs="Tahoma"/>
          <w:sz w:val="20"/>
          <w:szCs w:val="20"/>
        </w:rPr>
        <w:t>•</w:t>
      </w:r>
      <w:r w:rsidRPr="000363EB">
        <w:rPr>
          <w:rFonts w:ascii="Verdana" w:hAnsi="Verdana" w:cs="Tahoma"/>
          <w:sz w:val="20"/>
          <w:szCs w:val="20"/>
        </w:rPr>
        <w:tab/>
      </w:r>
      <w:r w:rsidRPr="000363EB">
        <w:rPr>
          <w:rFonts w:ascii="Verdana" w:hAnsi="Verdana" w:cs="Tahoma"/>
          <w:sz w:val="20"/>
          <w:szCs w:val="20"/>
        </w:rPr>
        <w:t xml:space="preserve">Nabrojati faze procesa gradnje, sudionike u gradnji i njihove uloge. </w:t>
      </w:r>
    </w:p>
    <w:p w:rsidRPr="000363EB" w:rsidR="00FA39D2" w:rsidP="00FA39D2" w:rsidRDefault="00FA39D2" w14:paraId="288BAB14" w14:textId="699204ED">
      <w:pPr>
        <w:spacing w:after="0" w:line="240" w:lineRule="auto"/>
        <w:rPr>
          <w:rFonts w:ascii="Verdana" w:hAnsi="Verdana" w:cs="Tahoma"/>
          <w:sz w:val="20"/>
          <w:szCs w:val="20"/>
        </w:rPr>
      </w:pPr>
      <w:r w:rsidRPr="000363EB">
        <w:rPr>
          <w:rFonts w:ascii="Verdana" w:hAnsi="Verdana" w:cs="Tahoma"/>
          <w:sz w:val="20"/>
          <w:szCs w:val="20"/>
        </w:rPr>
        <w:t>•</w:t>
      </w:r>
      <w:r w:rsidRPr="000363EB">
        <w:rPr>
          <w:rFonts w:ascii="Verdana" w:hAnsi="Verdana" w:cs="Tahoma"/>
          <w:sz w:val="20"/>
          <w:szCs w:val="20"/>
        </w:rPr>
        <w:tab/>
      </w:r>
      <w:r w:rsidRPr="000363EB">
        <w:rPr>
          <w:rFonts w:ascii="Verdana" w:hAnsi="Verdana" w:cs="Tahoma"/>
          <w:sz w:val="20"/>
          <w:szCs w:val="20"/>
        </w:rPr>
        <w:t>Prepoznati karakteristike osnovnih materijala i tehnologija u gradnji te njihove uloge</w:t>
      </w:r>
      <w:r w:rsidR="005102C4">
        <w:rPr>
          <w:rFonts w:ascii="Verdana" w:hAnsi="Verdana" w:cs="Tahoma"/>
          <w:sz w:val="20"/>
          <w:szCs w:val="20"/>
        </w:rPr>
        <w:t>.</w:t>
      </w:r>
    </w:p>
    <w:p w:rsidRPr="000363EB" w:rsidR="00FA39D2" w:rsidP="00FA39D2" w:rsidRDefault="00FA39D2" w14:paraId="112EE2D4" w14:textId="77777777">
      <w:pPr>
        <w:spacing w:after="0" w:line="240" w:lineRule="auto"/>
        <w:rPr>
          <w:rFonts w:ascii="Verdana" w:hAnsi="Verdana" w:cs="Tahoma"/>
          <w:sz w:val="20"/>
          <w:szCs w:val="20"/>
        </w:rPr>
      </w:pPr>
      <w:r w:rsidRPr="000363EB">
        <w:rPr>
          <w:rFonts w:ascii="Verdana" w:hAnsi="Verdana" w:cs="Tahoma"/>
          <w:sz w:val="20"/>
          <w:szCs w:val="20"/>
        </w:rPr>
        <w:t>•</w:t>
      </w:r>
      <w:r w:rsidRPr="000363EB">
        <w:rPr>
          <w:rFonts w:ascii="Verdana" w:hAnsi="Verdana" w:cs="Tahoma"/>
          <w:sz w:val="20"/>
          <w:szCs w:val="20"/>
        </w:rPr>
        <w:tab/>
      </w:r>
      <w:r w:rsidRPr="000363EB">
        <w:rPr>
          <w:rFonts w:ascii="Verdana" w:hAnsi="Verdana" w:cs="Tahoma"/>
          <w:sz w:val="20"/>
          <w:szCs w:val="20"/>
        </w:rPr>
        <w:t xml:space="preserve">Objasniti osnovne građevinske materijale i najčešće konstrukcije u gradnji zgrada. </w:t>
      </w:r>
    </w:p>
    <w:p w:rsidRPr="000363EB" w:rsidR="00FA39D2" w:rsidP="00FA39D2" w:rsidRDefault="00FA39D2" w14:paraId="4EC09A35" w14:textId="77777777">
      <w:pPr>
        <w:pStyle w:val="Odlomakpopisa"/>
        <w:numPr>
          <w:ilvl w:val="0"/>
          <w:numId w:val="7"/>
        </w:numPr>
        <w:spacing w:after="0" w:line="240" w:lineRule="auto"/>
        <w:ind w:hanging="720"/>
        <w:rPr>
          <w:rFonts w:cs="Tahoma"/>
          <w:szCs w:val="20"/>
        </w:rPr>
      </w:pPr>
      <w:r w:rsidRPr="000363EB">
        <w:rPr>
          <w:rFonts w:cs="Tahoma"/>
          <w:szCs w:val="20"/>
        </w:rPr>
        <w:t>Objasniti faze u projektiranju, uloge sudionika u gradnji, osnovne ciljeve organizacije gradnje, osnovne strojeve i pomoćne konstrukcije pri gradnji.</w:t>
      </w:r>
    </w:p>
    <w:p w:rsidRPr="000363EB" w:rsidR="00FA39D2" w:rsidP="00FA39D2" w:rsidRDefault="00FA39D2" w14:paraId="4DE8D020" w14:textId="77777777">
      <w:pPr>
        <w:spacing w:after="0" w:line="240" w:lineRule="auto"/>
        <w:rPr>
          <w:rFonts w:ascii="Verdana" w:hAnsi="Verdana" w:cs="Tahoma"/>
          <w:sz w:val="20"/>
          <w:szCs w:val="20"/>
        </w:rPr>
      </w:pPr>
      <w:r w:rsidRPr="000363EB">
        <w:rPr>
          <w:rFonts w:ascii="Verdana" w:hAnsi="Verdana" w:cs="Tahoma"/>
          <w:sz w:val="20"/>
          <w:szCs w:val="20"/>
        </w:rPr>
        <w:t>•</w:t>
      </w:r>
      <w:r w:rsidRPr="000363EB">
        <w:rPr>
          <w:rFonts w:ascii="Verdana" w:hAnsi="Verdana" w:cs="Tahoma"/>
          <w:sz w:val="20"/>
          <w:szCs w:val="20"/>
        </w:rPr>
        <w:tab/>
      </w:r>
      <w:r w:rsidRPr="000363EB">
        <w:rPr>
          <w:rFonts w:ascii="Verdana" w:hAnsi="Verdana" w:cs="Tahoma"/>
          <w:sz w:val="20"/>
          <w:szCs w:val="20"/>
        </w:rPr>
        <w:t xml:space="preserve">Objasniti konstrukcije i njihove konstruktivne, funkcionalne i tehnološke karakteristike te suvremene načine izvođenja. </w:t>
      </w:r>
    </w:p>
    <w:p w:rsidRPr="000363EB" w:rsidR="00FA39D2" w:rsidP="00FA39D2" w:rsidRDefault="00FA39D2" w14:paraId="7785328A" w14:textId="2DB9A753">
      <w:pPr>
        <w:spacing w:after="0" w:line="240" w:lineRule="auto"/>
        <w:rPr>
          <w:rFonts w:ascii="Verdana" w:hAnsi="Verdana" w:cs="Tahoma"/>
          <w:sz w:val="20"/>
          <w:szCs w:val="20"/>
        </w:rPr>
      </w:pPr>
      <w:r w:rsidRPr="000363EB">
        <w:rPr>
          <w:rFonts w:ascii="Verdana" w:hAnsi="Verdana" w:cs="Tahoma"/>
          <w:sz w:val="20"/>
          <w:szCs w:val="20"/>
        </w:rPr>
        <w:t>•</w:t>
      </w:r>
      <w:r w:rsidRPr="000363EB">
        <w:rPr>
          <w:rFonts w:ascii="Verdana" w:hAnsi="Verdana" w:cs="Tahoma"/>
          <w:sz w:val="20"/>
          <w:szCs w:val="20"/>
        </w:rPr>
        <w:tab/>
      </w:r>
      <w:r w:rsidRPr="000363EB">
        <w:rPr>
          <w:rFonts w:ascii="Verdana" w:hAnsi="Verdana" w:cs="Tahoma"/>
          <w:sz w:val="20"/>
          <w:szCs w:val="20"/>
        </w:rPr>
        <w:t>Koristiti podatke proizvođača građevnih proizvoda</w:t>
      </w:r>
      <w:r w:rsidR="005102C4">
        <w:rPr>
          <w:rFonts w:ascii="Verdana" w:hAnsi="Verdana" w:cs="Tahoma"/>
          <w:sz w:val="20"/>
          <w:szCs w:val="20"/>
        </w:rPr>
        <w:t>.</w:t>
      </w:r>
    </w:p>
    <w:p w:rsidRPr="000363EB" w:rsidR="00FA39D2" w:rsidP="00FA39D2" w:rsidRDefault="00FA39D2" w14:paraId="4BF0CCF2" w14:textId="77777777">
      <w:pPr>
        <w:spacing w:after="0" w:line="240" w:lineRule="auto"/>
        <w:rPr>
          <w:rFonts w:ascii="Verdana" w:hAnsi="Verdana" w:cs="Tahoma"/>
          <w:sz w:val="20"/>
          <w:szCs w:val="20"/>
        </w:rPr>
      </w:pPr>
      <w:r w:rsidRPr="000363EB">
        <w:rPr>
          <w:rFonts w:ascii="Verdana" w:hAnsi="Verdana" w:cs="Tahoma"/>
          <w:sz w:val="20"/>
          <w:szCs w:val="20"/>
        </w:rPr>
        <w:t>•</w:t>
      </w:r>
      <w:r w:rsidRPr="000363EB">
        <w:rPr>
          <w:rFonts w:ascii="Verdana" w:hAnsi="Verdana" w:cs="Tahoma"/>
          <w:sz w:val="20"/>
          <w:szCs w:val="20"/>
        </w:rPr>
        <w:tab/>
      </w:r>
      <w:r w:rsidRPr="000363EB">
        <w:rPr>
          <w:rFonts w:ascii="Verdana" w:hAnsi="Verdana" w:cs="Tahoma"/>
          <w:sz w:val="20"/>
          <w:szCs w:val="20"/>
        </w:rPr>
        <w:t xml:space="preserve">Dati konkretna i upotrebljiva inženjerska rješenja koristeći suvremene materijale i tehnologije prisutne na tržištu. </w:t>
      </w:r>
    </w:p>
    <w:p w:rsidRPr="000363EB" w:rsidR="00FA39D2" w:rsidP="00FA39D2" w:rsidRDefault="00FA39D2" w14:paraId="6FF340A5" w14:textId="77777777">
      <w:pPr>
        <w:spacing w:after="0" w:line="240" w:lineRule="auto"/>
        <w:rPr>
          <w:rFonts w:ascii="Verdana" w:hAnsi="Verdana" w:cs="Tahoma"/>
          <w:sz w:val="20"/>
          <w:szCs w:val="20"/>
        </w:rPr>
      </w:pPr>
      <w:r w:rsidRPr="000363EB">
        <w:rPr>
          <w:rFonts w:ascii="Verdana" w:hAnsi="Verdana" w:cs="Tahoma"/>
          <w:sz w:val="20"/>
          <w:szCs w:val="20"/>
        </w:rPr>
        <w:t>•</w:t>
      </w:r>
      <w:r w:rsidRPr="000363EB">
        <w:rPr>
          <w:rFonts w:ascii="Verdana" w:hAnsi="Verdana" w:cs="Tahoma"/>
          <w:sz w:val="20"/>
          <w:szCs w:val="20"/>
        </w:rPr>
        <w:tab/>
      </w:r>
      <w:r w:rsidRPr="000363EB">
        <w:rPr>
          <w:rFonts w:ascii="Verdana" w:hAnsi="Verdana" w:cs="Tahoma"/>
          <w:sz w:val="20"/>
          <w:szCs w:val="20"/>
        </w:rPr>
        <w:t xml:space="preserve">Izraditi nacrte koji omogućuju stvarnu izvedbu.  </w:t>
      </w:r>
    </w:p>
    <w:p w:rsidRPr="000363EB" w:rsidR="001C6D77" w:rsidP="00FA39D2" w:rsidRDefault="001C6D77" w14:paraId="6BA5240D" w14:textId="77777777">
      <w:pPr>
        <w:rPr>
          <w:rFonts w:ascii="Verdana" w:hAnsi="Verdana"/>
          <w:sz w:val="20"/>
          <w:szCs w:val="20"/>
        </w:rPr>
      </w:pPr>
    </w:p>
    <w:p w:rsidRPr="000363EB" w:rsidR="00711D91" w:rsidP="00711D91" w:rsidRDefault="00711D91" w14:paraId="3E5FCEF8" w14:textId="77777777">
      <w:pPr>
        <w:jc w:val="both"/>
        <w:rPr>
          <w:rFonts w:ascii="Verdana" w:hAnsi="Verdana" w:cs="Calibri"/>
          <w:b/>
          <w:bCs/>
          <w:sz w:val="20"/>
          <w:szCs w:val="20"/>
        </w:rPr>
      </w:pPr>
      <w:r w:rsidRPr="000363EB">
        <w:rPr>
          <w:rFonts w:ascii="Verdana" w:hAnsi="Verdana" w:cs="Calibri"/>
          <w:b/>
          <w:bCs/>
          <w:sz w:val="20"/>
          <w:szCs w:val="20"/>
        </w:rPr>
        <w:t>Osnovno o pravilima kolegija</w:t>
      </w:r>
    </w:p>
    <w:p w:rsidRPr="00244982" w:rsidR="00711D91" w:rsidP="00711D91" w:rsidRDefault="00711D91" w14:paraId="7C93E1A6" w14:textId="77777777">
      <w:pPr>
        <w:pStyle w:val="Odlomakpopisa"/>
        <w:numPr>
          <w:ilvl w:val="0"/>
          <w:numId w:val="2"/>
        </w:numPr>
        <w:jc w:val="both"/>
        <w:rPr>
          <w:rFonts w:cs="Calibri"/>
          <w:szCs w:val="20"/>
        </w:rPr>
      </w:pPr>
      <w:r w:rsidRPr="00244982">
        <w:rPr>
          <w:rFonts w:cs="Calibri"/>
          <w:szCs w:val="20"/>
        </w:rPr>
        <w:t>Upis na kolegij se vrši putem referade</w:t>
      </w:r>
    </w:p>
    <w:p w:rsidRPr="00244982" w:rsidR="00711D91" w:rsidP="00711D91" w:rsidRDefault="00711D91" w14:paraId="50448A2D" w14:textId="6E203841">
      <w:pPr>
        <w:pStyle w:val="Odlomakpopisa"/>
        <w:numPr>
          <w:ilvl w:val="0"/>
          <w:numId w:val="2"/>
        </w:numPr>
        <w:jc w:val="both"/>
        <w:rPr>
          <w:rFonts w:cs="Calibri"/>
          <w:szCs w:val="20"/>
        </w:rPr>
      </w:pPr>
      <w:r w:rsidRPr="00244982">
        <w:rPr>
          <w:rFonts w:cs="Calibri"/>
          <w:szCs w:val="20"/>
        </w:rPr>
        <w:t xml:space="preserve">Izvedbeni plan može biti </w:t>
      </w:r>
      <w:r w:rsidRPr="00244982">
        <w:rPr>
          <w:rFonts w:cs="Calibri"/>
          <w:bCs/>
          <w:szCs w:val="20"/>
        </w:rPr>
        <w:t>izmijenjen zbog moguće terenske nastave ili predavanja vanjskih predavača</w:t>
      </w:r>
      <w:r w:rsidRPr="00244982">
        <w:rPr>
          <w:rFonts w:cs="Calibri"/>
          <w:szCs w:val="20"/>
        </w:rPr>
        <w:t xml:space="preserve">. Moguće su izmjene i s obzirom na </w:t>
      </w:r>
      <w:r w:rsidRPr="00244982" w:rsidR="00613984">
        <w:rPr>
          <w:rFonts w:cs="Calibri"/>
          <w:szCs w:val="20"/>
        </w:rPr>
        <w:t xml:space="preserve">moguće </w:t>
      </w:r>
      <w:r w:rsidRPr="00244982" w:rsidR="00613984">
        <w:rPr>
          <w:rFonts w:cs="Calibri"/>
          <w:bCs/>
          <w:szCs w:val="20"/>
        </w:rPr>
        <w:t>nepredvidive okolnosti</w:t>
      </w:r>
      <w:r w:rsidRPr="00244982">
        <w:rPr>
          <w:rFonts w:cs="Calibri"/>
          <w:szCs w:val="20"/>
        </w:rPr>
        <w:t>. Studenti se mole za praćenje obavijesti i uvažavanje mogućih promjena.</w:t>
      </w:r>
    </w:p>
    <w:p w:rsidRPr="00244982" w:rsidR="00711D91" w:rsidP="00711D91" w:rsidRDefault="00711D91" w14:paraId="7075B756" w14:textId="12D27895">
      <w:pPr>
        <w:pStyle w:val="Odlomakpopisa"/>
        <w:numPr>
          <w:ilvl w:val="0"/>
          <w:numId w:val="2"/>
        </w:numPr>
        <w:jc w:val="both"/>
        <w:rPr>
          <w:rFonts w:cs="Calibri"/>
          <w:szCs w:val="20"/>
        </w:rPr>
      </w:pPr>
      <w:r w:rsidRPr="00244982">
        <w:rPr>
          <w:rFonts w:cs="Calibri"/>
          <w:szCs w:val="20"/>
        </w:rPr>
        <w:t xml:space="preserve">Za odvijanje online dijela nastave i komunikaciju se koristi portal </w:t>
      </w:r>
      <w:r w:rsidRPr="00244982">
        <w:rPr>
          <w:rFonts w:cs="Calibri"/>
          <w:bCs/>
          <w:szCs w:val="20"/>
        </w:rPr>
        <w:t>MERLIN</w:t>
      </w:r>
      <w:r w:rsidRPr="00244982">
        <w:rPr>
          <w:rFonts w:cs="Calibri"/>
          <w:szCs w:val="20"/>
        </w:rPr>
        <w:t>. Mole se studenti da ovaj portal redovito provjeravaju i koriste. Svi materijali, obavijesti, aktivnosti i sve što je potrebno kako bi se odvijala nastava, bit će postavljeno na Merlinu. Na portalu Merlin se također definira dinamika predaje dijelova programa</w:t>
      </w:r>
    </w:p>
    <w:p w:rsidRPr="00244982" w:rsidR="00DC341B" w:rsidP="00DC341B" w:rsidRDefault="00DC341B" w14:paraId="5C582820" w14:textId="77777777">
      <w:pPr>
        <w:pStyle w:val="Odlomakpopisa"/>
        <w:numPr>
          <w:ilvl w:val="0"/>
          <w:numId w:val="2"/>
        </w:numPr>
        <w:jc w:val="both"/>
        <w:rPr>
          <w:rFonts w:cs="Calibri"/>
          <w:szCs w:val="20"/>
        </w:rPr>
      </w:pPr>
      <w:r w:rsidRPr="00244982">
        <w:rPr>
          <w:rFonts w:cs="Calibri"/>
          <w:szCs w:val="20"/>
        </w:rPr>
        <w:t>Potrebno je instalirati aplikaciju Merlin na mobitel.</w:t>
      </w:r>
    </w:p>
    <w:p w:rsidRPr="00244982" w:rsidR="00711D91" w:rsidP="00711D91" w:rsidRDefault="00711D91" w14:paraId="6F075A05" w14:textId="77777777">
      <w:pPr>
        <w:pStyle w:val="Odlomakpopisa"/>
        <w:numPr>
          <w:ilvl w:val="0"/>
          <w:numId w:val="2"/>
        </w:numPr>
        <w:jc w:val="both"/>
        <w:rPr>
          <w:rFonts w:cs="Calibri"/>
          <w:szCs w:val="20"/>
        </w:rPr>
      </w:pPr>
      <w:r w:rsidRPr="00244982">
        <w:rPr>
          <w:rFonts w:cs="Calibri"/>
          <w:szCs w:val="20"/>
        </w:rPr>
        <w:t>Prisustvo na nastavi i praćenje prisustva je obavezno (maks. 30% izostanaka) – što znači 30% predavanja i 30% vježbi. Ne može se dolaziti samo na jednu vrstu nastave. Aktivnosti aktivne nastave dijelom imaju i svrhu praćenja prisustva te ih se treba redovito raditi i predavati prema uputama. Važno: prisustvo se upisuje/priznaje samo studentima koji ne ometaju nastavu i koji rade nastavne aktivnosti na satu. U slučaju ometanja nastave ne upisuje se prisustvo.</w:t>
      </w:r>
    </w:p>
    <w:p w:rsidRPr="00244982" w:rsidR="00711D91" w:rsidP="00711D91" w:rsidRDefault="00711D91" w14:paraId="081574B8" w14:textId="77777777">
      <w:pPr>
        <w:pStyle w:val="Odlomakpopisa"/>
        <w:numPr>
          <w:ilvl w:val="0"/>
          <w:numId w:val="2"/>
        </w:numPr>
        <w:jc w:val="both"/>
        <w:rPr>
          <w:rFonts w:cs="Calibri"/>
          <w:szCs w:val="20"/>
        </w:rPr>
      </w:pPr>
      <w:r w:rsidRPr="00244982">
        <w:rPr>
          <w:rFonts w:cs="Calibri"/>
          <w:szCs w:val="20"/>
        </w:rPr>
        <w:t>Studente ponavljače nastavnik može osloboditi obaveze pohađanja nastave. Radi toga studenti ponavljači trebaju se javiti nastavniku unutar prva 2 tjedna kolegija</w:t>
      </w:r>
    </w:p>
    <w:p w:rsidRPr="00244982" w:rsidR="00711D91" w:rsidP="00711D91" w:rsidRDefault="00711D91" w14:paraId="3A2B76E8" w14:textId="77777777">
      <w:pPr>
        <w:pStyle w:val="Odlomakpopisa"/>
        <w:numPr>
          <w:ilvl w:val="0"/>
          <w:numId w:val="2"/>
        </w:numPr>
        <w:jc w:val="both"/>
        <w:rPr>
          <w:rFonts w:cs="Calibri"/>
          <w:szCs w:val="20"/>
        </w:rPr>
      </w:pPr>
      <w:r w:rsidRPr="00244982">
        <w:rPr>
          <w:rFonts w:cs="Calibri"/>
          <w:szCs w:val="20"/>
        </w:rPr>
        <w:t>Na predavanjima se može tražiti da se studenti prethodno pripreme za nastavu tako što se upoznaju sa predavanjima (prema uputama) ili drugim izvorima (također prema uputama).</w:t>
      </w:r>
    </w:p>
    <w:p w:rsidRPr="00244982" w:rsidR="00711D91" w:rsidP="00711D91" w:rsidRDefault="00711D91" w14:paraId="307D87BC" w14:textId="77777777">
      <w:pPr>
        <w:pStyle w:val="Odlomakpopisa"/>
        <w:numPr>
          <w:ilvl w:val="0"/>
          <w:numId w:val="2"/>
        </w:numPr>
        <w:jc w:val="both"/>
        <w:rPr>
          <w:rFonts w:cs="Calibri"/>
          <w:szCs w:val="20"/>
        </w:rPr>
      </w:pPr>
      <w:r w:rsidRPr="00244982">
        <w:rPr>
          <w:rFonts w:cs="Calibri"/>
          <w:szCs w:val="20"/>
        </w:rPr>
        <w:t xml:space="preserve">Svake akademske godine se brišu bodovi ostvareni u prethodnoj/prethodnim godinama. Radi uvida u moguće priznavanje dijela aktivnosti, </w:t>
      </w:r>
      <w:r w:rsidRPr="00244982">
        <w:rPr>
          <w:rFonts w:cs="Calibri"/>
          <w:bCs/>
          <w:szCs w:val="20"/>
        </w:rPr>
        <w:t>studenti koji ponavljaju kolegij</w:t>
      </w:r>
      <w:r w:rsidRPr="00244982">
        <w:rPr>
          <w:rFonts w:cs="Calibri"/>
          <w:szCs w:val="20"/>
        </w:rPr>
        <w:t xml:space="preserve"> se trebaju javiti nastavnicima unutar prva 2 tjedna kolegija.</w:t>
      </w:r>
    </w:p>
    <w:p w:rsidRPr="00244982" w:rsidR="00711D91" w:rsidP="00711D91" w:rsidRDefault="00711D91" w14:paraId="5ACD0EE3" w14:textId="77777777">
      <w:pPr>
        <w:pStyle w:val="Odlomakpopisa"/>
        <w:numPr>
          <w:ilvl w:val="0"/>
          <w:numId w:val="4"/>
        </w:numPr>
        <w:jc w:val="both"/>
        <w:rPr>
          <w:rFonts w:cs="Calibri"/>
          <w:szCs w:val="20"/>
        </w:rPr>
      </w:pPr>
      <w:r w:rsidRPr="00244982">
        <w:rPr>
          <w:rFonts w:cs="Calibri"/>
          <w:bCs/>
          <w:szCs w:val="20"/>
        </w:rPr>
        <w:t>Svaki dio</w:t>
      </w:r>
      <w:r w:rsidRPr="00244982">
        <w:rPr>
          <w:rFonts w:cs="Calibri"/>
          <w:szCs w:val="20"/>
        </w:rPr>
        <w:t xml:space="preserve"> nastavnih obaveza je </w:t>
      </w:r>
      <w:r w:rsidRPr="00244982">
        <w:rPr>
          <w:rFonts w:cs="Calibri"/>
          <w:bCs/>
          <w:szCs w:val="20"/>
        </w:rPr>
        <w:t>OBAVEZAN</w:t>
      </w:r>
      <w:r w:rsidRPr="00244982">
        <w:rPr>
          <w:rFonts w:cs="Calibri"/>
          <w:szCs w:val="20"/>
        </w:rPr>
        <w:t>. Za opcionalne aktivnosti će biti naglašeno da nisu obavezne.</w:t>
      </w:r>
    </w:p>
    <w:p w:rsidRPr="00244982" w:rsidR="00711D91" w:rsidP="00711D91" w:rsidRDefault="00711D91" w14:paraId="07C10145" w14:textId="77777777">
      <w:pPr>
        <w:pStyle w:val="Odlomakpopisa"/>
        <w:numPr>
          <w:ilvl w:val="0"/>
          <w:numId w:val="4"/>
        </w:numPr>
        <w:jc w:val="both"/>
        <w:rPr>
          <w:rFonts w:cs="Calibri"/>
          <w:szCs w:val="20"/>
        </w:rPr>
      </w:pPr>
      <w:r w:rsidRPr="00244982">
        <w:rPr>
          <w:rFonts w:cs="Calibri"/>
          <w:szCs w:val="20"/>
        </w:rPr>
        <w:t xml:space="preserve">Na ispitni rok mogu izići oni studenti koji su obavili SVE nastavne obaveze! </w:t>
      </w:r>
    </w:p>
    <w:p w:rsidRPr="00244982" w:rsidR="00711D91" w:rsidP="00711D91" w:rsidRDefault="00711D91" w14:paraId="125A6FA3" w14:textId="3CEC7E1A">
      <w:pPr>
        <w:pStyle w:val="Odlomakpopisa"/>
        <w:numPr>
          <w:ilvl w:val="0"/>
          <w:numId w:val="4"/>
        </w:numPr>
        <w:rPr>
          <w:rFonts w:cs="Calibri"/>
          <w:szCs w:val="20"/>
        </w:rPr>
      </w:pPr>
      <w:r w:rsidRPr="00244982">
        <w:rPr>
          <w:rFonts w:cs="Calibri"/>
          <w:szCs w:val="20"/>
        </w:rPr>
        <w:t>Eventualni dodatni bodovi se upisuju samo studentima koji su ostvarili bodove iz obaveznih aktivnosti i prešli 5</w:t>
      </w:r>
      <w:r w:rsidRPr="00244982" w:rsidR="00144FC0">
        <w:rPr>
          <w:rFonts w:cs="Calibri"/>
          <w:szCs w:val="20"/>
        </w:rPr>
        <w:t>0</w:t>
      </w:r>
      <w:r w:rsidRPr="00244982">
        <w:rPr>
          <w:rFonts w:cs="Calibri"/>
          <w:szCs w:val="20"/>
        </w:rPr>
        <w:t xml:space="preserve"> bodova. </w:t>
      </w:r>
    </w:p>
    <w:p w:rsidRPr="00244982" w:rsidR="00711D91" w:rsidP="00711D91" w:rsidRDefault="00711D91" w14:paraId="32798334" w14:textId="77777777">
      <w:pPr>
        <w:pStyle w:val="Odlomakpopisa"/>
        <w:numPr>
          <w:ilvl w:val="0"/>
          <w:numId w:val="4"/>
        </w:numPr>
        <w:jc w:val="both"/>
        <w:rPr>
          <w:rFonts w:cs="Calibri"/>
          <w:szCs w:val="20"/>
        </w:rPr>
      </w:pPr>
      <w:r w:rsidRPr="00244982">
        <w:rPr>
          <w:rFonts w:cs="Calibri"/>
          <w:szCs w:val="20"/>
        </w:rPr>
        <w:t>Ocjenjivanje se vrši prema tablici ishoda učenja i Pravilniku. Završni je ispit pismeni i, prema potrebi, usmeni.</w:t>
      </w:r>
    </w:p>
    <w:p w:rsidRPr="00244982" w:rsidR="00711D91" w:rsidP="00711D91" w:rsidRDefault="00711D91" w14:paraId="7AAB2433" w14:textId="77777777">
      <w:pPr>
        <w:pStyle w:val="Odlomakpopisa"/>
        <w:numPr>
          <w:ilvl w:val="0"/>
          <w:numId w:val="4"/>
        </w:numPr>
        <w:jc w:val="both"/>
        <w:rPr>
          <w:rFonts w:cs="Calibri"/>
          <w:szCs w:val="20"/>
        </w:rPr>
      </w:pPr>
      <w:r w:rsidRPr="00244982">
        <w:rPr>
          <w:rFonts w:cs="Calibri"/>
          <w:szCs w:val="20"/>
        </w:rPr>
        <w:t>Na nastavu se treba nositi oprema za crtanje i pisanje te materijal lekcija.</w:t>
      </w:r>
    </w:p>
    <w:p w:rsidRPr="000363EB" w:rsidR="00711D91" w:rsidP="00711D91" w:rsidRDefault="00711D91" w14:paraId="75B61E95" w14:textId="77777777">
      <w:pPr>
        <w:jc w:val="both"/>
        <w:rPr>
          <w:rFonts w:ascii="Verdana" w:hAnsi="Verdana" w:cs="Calibri"/>
          <w:sz w:val="20"/>
          <w:szCs w:val="20"/>
        </w:rPr>
      </w:pPr>
    </w:p>
    <w:p w:rsidRPr="000363EB" w:rsidR="00711D91" w:rsidP="00711D91" w:rsidRDefault="00711D91" w14:paraId="66C02580" w14:textId="77777777">
      <w:pPr>
        <w:pStyle w:val="Odlomakpopisa"/>
        <w:numPr>
          <w:ilvl w:val="0"/>
          <w:numId w:val="3"/>
        </w:numPr>
        <w:jc w:val="both"/>
        <w:rPr>
          <w:rFonts w:cs="Calibri"/>
          <w:b/>
          <w:bCs/>
          <w:szCs w:val="20"/>
          <w:u w:val="single"/>
        </w:rPr>
      </w:pPr>
      <w:r w:rsidRPr="000363EB">
        <w:rPr>
          <w:rFonts w:cs="Calibri"/>
          <w:b/>
          <w:bCs/>
          <w:szCs w:val="20"/>
          <w:u w:val="single"/>
        </w:rPr>
        <w:t>Aktivnosti – objašnjenje</w:t>
      </w:r>
    </w:p>
    <w:p w:rsidRPr="000363EB" w:rsidR="00711D91" w:rsidP="00711D91" w:rsidRDefault="00711D91" w14:paraId="746B8493" w14:textId="77777777">
      <w:pPr>
        <w:jc w:val="both"/>
        <w:rPr>
          <w:rFonts w:ascii="Verdana" w:hAnsi="Verdana" w:cs="Calibri"/>
          <w:sz w:val="20"/>
          <w:szCs w:val="20"/>
        </w:rPr>
      </w:pPr>
    </w:p>
    <w:p w:rsidRPr="000363EB" w:rsidR="00711D91" w:rsidP="00711D91" w:rsidRDefault="00711D91" w14:paraId="5BC9FCE1" w14:textId="77777777">
      <w:pPr>
        <w:jc w:val="both"/>
        <w:rPr>
          <w:rFonts w:ascii="Verdana" w:hAnsi="Verdana" w:cs="Calibri"/>
          <w:sz w:val="20"/>
          <w:szCs w:val="20"/>
        </w:rPr>
      </w:pPr>
      <w:r w:rsidRPr="000363EB">
        <w:rPr>
          <w:rFonts w:ascii="Verdana" w:hAnsi="Verdana" w:cs="Calibri"/>
          <w:sz w:val="20"/>
          <w:szCs w:val="20"/>
        </w:rPr>
        <w:t>Aktivnosti se odvijaju kao dio predavanja – aktivnosti aktivne nastave i kroz aktivnosti na vježbama – prvenstveno, ali ne samo izrada programa.</w:t>
      </w:r>
    </w:p>
    <w:p w:rsidRPr="000363EB" w:rsidR="00711D91" w:rsidP="00711D91" w:rsidRDefault="00711D91" w14:paraId="6EF718C8" w14:textId="77777777">
      <w:pPr>
        <w:jc w:val="both"/>
        <w:rPr>
          <w:rFonts w:ascii="Verdana" w:hAnsi="Verdana" w:cs="Calibri"/>
          <w:sz w:val="20"/>
          <w:szCs w:val="20"/>
        </w:rPr>
      </w:pPr>
    </w:p>
    <w:p w:rsidRPr="000363EB" w:rsidR="00711D91" w:rsidP="00711D91" w:rsidRDefault="00711D91" w14:paraId="187E90B8" w14:textId="77777777">
      <w:pPr>
        <w:jc w:val="both"/>
        <w:rPr>
          <w:rFonts w:ascii="Verdana" w:hAnsi="Verdana" w:cs="Calibri"/>
          <w:b/>
          <w:bCs/>
          <w:sz w:val="20"/>
          <w:szCs w:val="20"/>
          <w:u w:val="single"/>
        </w:rPr>
      </w:pPr>
      <w:r w:rsidRPr="000363EB">
        <w:rPr>
          <w:rFonts w:ascii="Verdana" w:hAnsi="Verdana" w:cs="Calibri"/>
          <w:b/>
          <w:bCs/>
          <w:sz w:val="20"/>
          <w:szCs w:val="20"/>
          <w:u w:val="single"/>
        </w:rPr>
        <w:t>Aktivnost predavanja</w:t>
      </w:r>
    </w:p>
    <w:p w:rsidRPr="00244982" w:rsidR="00711D91" w:rsidP="00711D91" w:rsidRDefault="00711D91" w14:paraId="4A829139" w14:textId="77777777">
      <w:pPr>
        <w:pStyle w:val="Odlomakpopisa"/>
        <w:numPr>
          <w:ilvl w:val="0"/>
          <w:numId w:val="5"/>
        </w:numPr>
        <w:spacing w:after="0" w:line="240" w:lineRule="auto"/>
        <w:jc w:val="both"/>
        <w:rPr>
          <w:rFonts w:cs="Calibri"/>
          <w:szCs w:val="20"/>
        </w:rPr>
      </w:pPr>
      <w:r w:rsidRPr="00244982">
        <w:rPr>
          <w:rFonts w:cs="Calibri"/>
          <w:szCs w:val="20"/>
        </w:rPr>
        <w:t>Predavanja će biti organizirana po tjednima i po temama.</w:t>
      </w:r>
    </w:p>
    <w:p w:rsidRPr="00244982" w:rsidR="00711D91" w:rsidP="00711D91" w:rsidRDefault="00711D91" w14:paraId="0E0A2242" w14:textId="77777777">
      <w:pPr>
        <w:pStyle w:val="Odlomakpopisa"/>
        <w:numPr>
          <w:ilvl w:val="0"/>
          <w:numId w:val="5"/>
        </w:numPr>
        <w:jc w:val="both"/>
        <w:rPr>
          <w:rFonts w:cs="Calibri"/>
          <w:szCs w:val="20"/>
        </w:rPr>
      </w:pPr>
      <w:r w:rsidRPr="00244982">
        <w:rPr>
          <w:rFonts w:cs="Calibri"/>
          <w:szCs w:val="20"/>
        </w:rPr>
        <w:t>Na predavanja je potrebno nositi opremu za tehničko crtanje – papire, ravnalo, 2 trokuta, šestar, tehničku olovku i gumicu... i dr. prema potrebi. Također je potrebno imati jednu plavu ili crvenu kemijsku olovku. Preporuča se imati print pdf-a predavanja ili predavanja preuzeta na mobitel ili tablet. Također je potrebno imati jednu plavu ili crvenu kemijsku olovku.</w:t>
      </w:r>
    </w:p>
    <w:p w:rsidRPr="00244982" w:rsidR="00711D91" w:rsidP="00711D91" w:rsidRDefault="00711D91" w14:paraId="35D0FCB1" w14:textId="77777777">
      <w:pPr>
        <w:pStyle w:val="Odlomakpopisa"/>
        <w:numPr>
          <w:ilvl w:val="0"/>
          <w:numId w:val="5"/>
        </w:numPr>
        <w:spacing w:after="0" w:line="240" w:lineRule="auto"/>
        <w:jc w:val="both"/>
        <w:rPr>
          <w:rFonts w:cs="Calibri"/>
          <w:szCs w:val="20"/>
        </w:rPr>
      </w:pPr>
      <w:r w:rsidRPr="00244982">
        <w:rPr>
          <w:rFonts w:cs="Calibri"/>
          <w:szCs w:val="20"/>
        </w:rPr>
        <w:t>Ovisno o temi, predavanja i aktivna nastava će se sastojati od sljedećih dijelova (mogu varirati od tjedna do tjedna, ali očekuje se):</w:t>
      </w:r>
    </w:p>
    <w:p w:rsidRPr="00244982" w:rsidR="00711D91" w:rsidP="00711D91" w:rsidRDefault="00711D91" w14:paraId="2D7AED6A" w14:textId="77777777">
      <w:pPr>
        <w:pStyle w:val="Odlomakpopisa"/>
        <w:numPr>
          <w:ilvl w:val="1"/>
          <w:numId w:val="2"/>
        </w:numPr>
        <w:jc w:val="both"/>
        <w:rPr>
          <w:rFonts w:cs="Calibri"/>
          <w:szCs w:val="20"/>
        </w:rPr>
      </w:pPr>
      <w:r w:rsidRPr="00244982">
        <w:rPr>
          <w:rFonts w:cs="Calibri"/>
          <w:szCs w:val="20"/>
        </w:rPr>
        <w:t>Predavanje sa aktivnom nastavom</w:t>
      </w:r>
    </w:p>
    <w:p w:rsidRPr="00244982" w:rsidR="00711D91" w:rsidP="00711D91" w:rsidRDefault="00711D91" w14:paraId="5FF2D08D" w14:textId="77777777">
      <w:pPr>
        <w:pStyle w:val="Odlomakpopisa"/>
        <w:numPr>
          <w:ilvl w:val="1"/>
          <w:numId w:val="2"/>
        </w:numPr>
        <w:jc w:val="both"/>
        <w:rPr>
          <w:rFonts w:cs="Calibri"/>
          <w:szCs w:val="20"/>
        </w:rPr>
      </w:pPr>
      <w:r w:rsidRPr="00244982">
        <w:rPr>
          <w:rFonts w:cs="Calibri"/>
          <w:szCs w:val="20"/>
        </w:rPr>
        <w:t xml:space="preserve">Materijali koje treba proučiti prije ili poslije predavanja ili vježbi – pdf predavanja, lekcije, tekst, nacrti i ilustracije o temi </w:t>
      </w:r>
    </w:p>
    <w:p w:rsidRPr="00244982" w:rsidR="00711D91" w:rsidP="00711D91" w:rsidRDefault="00711D91" w14:paraId="01379149" w14:textId="77777777">
      <w:pPr>
        <w:pStyle w:val="Odlomakpopisa"/>
        <w:numPr>
          <w:ilvl w:val="1"/>
          <w:numId w:val="2"/>
        </w:numPr>
        <w:jc w:val="both"/>
        <w:rPr>
          <w:rFonts w:cs="Calibri"/>
          <w:szCs w:val="20"/>
        </w:rPr>
      </w:pPr>
      <w:r w:rsidRPr="00244982">
        <w:rPr>
          <w:rFonts w:cs="Calibri"/>
          <w:szCs w:val="20"/>
        </w:rPr>
        <w:t>zadaci za „domaću zadaću“, npr. teorijska pitanja ili neka druga vrsta zadatka</w:t>
      </w:r>
    </w:p>
    <w:p w:rsidRPr="00244982" w:rsidR="00711D91" w:rsidP="00711D91" w:rsidRDefault="00711D91" w14:paraId="4BCD4BC0" w14:textId="77777777">
      <w:pPr>
        <w:pStyle w:val="Odlomakpopisa"/>
        <w:numPr>
          <w:ilvl w:val="0"/>
          <w:numId w:val="2"/>
        </w:numPr>
        <w:jc w:val="both"/>
        <w:rPr>
          <w:rFonts w:cs="Calibri"/>
          <w:szCs w:val="20"/>
        </w:rPr>
      </w:pPr>
      <w:r w:rsidRPr="00244982">
        <w:rPr>
          <w:rFonts w:cs="Calibri"/>
          <w:szCs w:val="20"/>
        </w:rPr>
        <w:t>Prolazak jedne aktivnosti uvjetuje prijelaz na drugu aktivnost, te prolazak teme uvjetuje prelazak na drugu temu. To uključuje i vježbe te se neće moći napredovati s programom dok se ne riješe dijelovi aktivne nastave koji obrađuju temu potrebnu za izradu programa.</w:t>
      </w:r>
    </w:p>
    <w:p w:rsidRPr="00244982" w:rsidR="00711D91" w:rsidP="00711D91" w:rsidRDefault="00711D91" w14:paraId="1DDFE15D" w14:textId="77777777">
      <w:pPr>
        <w:pStyle w:val="Odlomakpopisa"/>
        <w:numPr>
          <w:ilvl w:val="0"/>
          <w:numId w:val="2"/>
        </w:numPr>
        <w:spacing w:after="0" w:line="240" w:lineRule="auto"/>
        <w:jc w:val="both"/>
        <w:rPr>
          <w:rFonts w:cs="Calibri"/>
          <w:szCs w:val="20"/>
        </w:rPr>
      </w:pPr>
      <w:r w:rsidRPr="00244982">
        <w:rPr>
          <w:rFonts w:cs="Calibri"/>
          <w:szCs w:val="20"/>
        </w:rPr>
        <w:t>U slučaju nejasnoća, uputiti upit čim ranije kako biste na vrijeme dobili odgovor</w:t>
      </w:r>
    </w:p>
    <w:p w:rsidRPr="00244982" w:rsidR="00711D91" w:rsidP="00711D91" w:rsidRDefault="00711D91" w14:paraId="30D57F35" w14:textId="77777777">
      <w:pPr>
        <w:pStyle w:val="Odlomakpopisa"/>
        <w:numPr>
          <w:ilvl w:val="0"/>
          <w:numId w:val="2"/>
        </w:numPr>
        <w:jc w:val="both"/>
        <w:rPr>
          <w:rFonts w:cs="Calibri"/>
          <w:szCs w:val="20"/>
        </w:rPr>
      </w:pPr>
      <w:r w:rsidRPr="00244982">
        <w:rPr>
          <w:rFonts w:cs="Calibri"/>
          <w:szCs w:val="20"/>
        </w:rPr>
        <w:t>Bodovanje aktivne nastave se odvija na sljedeći način:</w:t>
      </w:r>
    </w:p>
    <w:p w:rsidRPr="00244982" w:rsidR="00711D91" w:rsidP="00711D91" w:rsidRDefault="00711D91" w14:paraId="097DE69B" w14:textId="77777777">
      <w:pPr>
        <w:pStyle w:val="Odlomakpopisa"/>
        <w:numPr>
          <w:ilvl w:val="1"/>
          <w:numId w:val="2"/>
        </w:numPr>
        <w:jc w:val="both"/>
        <w:rPr>
          <w:rFonts w:cs="Calibri"/>
          <w:szCs w:val="20"/>
        </w:rPr>
      </w:pPr>
      <w:r w:rsidRPr="00244982">
        <w:rPr>
          <w:rFonts w:cs="Calibri"/>
          <w:szCs w:val="20"/>
        </w:rPr>
        <w:t>aktivna nastava na nastavi – bodovi se upisuju prema predanim zadacima</w:t>
      </w:r>
    </w:p>
    <w:p w:rsidRPr="00244982" w:rsidR="00711D91" w:rsidP="00711D91" w:rsidRDefault="00711D91" w14:paraId="3E046D53" w14:textId="77777777">
      <w:pPr>
        <w:pStyle w:val="Odlomakpopisa"/>
        <w:numPr>
          <w:ilvl w:val="1"/>
          <w:numId w:val="2"/>
        </w:numPr>
        <w:jc w:val="both"/>
        <w:rPr>
          <w:rFonts w:cs="Calibri"/>
          <w:szCs w:val="20"/>
        </w:rPr>
      </w:pPr>
      <w:r w:rsidRPr="00244982">
        <w:rPr>
          <w:rFonts w:cs="Calibri"/>
          <w:szCs w:val="20"/>
        </w:rPr>
        <w:t xml:space="preserve">aktivna nastava kod kuće do zadanog termina – upisuju se postignuti bodovi do tog datuma, </w:t>
      </w:r>
    </w:p>
    <w:p w:rsidRPr="00244982" w:rsidR="00711D91" w:rsidP="00711D91" w:rsidRDefault="00711D91" w14:paraId="4AE2D8A7" w14:textId="77777777">
      <w:pPr>
        <w:pStyle w:val="Odlomakpopisa"/>
        <w:numPr>
          <w:ilvl w:val="1"/>
          <w:numId w:val="2"/>
        </w:numPr>
        <w:jc w:val="both"/>
        <w:rPr>
          <w:rFonts w:cs="Calibri"/>
          <w:szCs w:val="20"/>
        </w:rPr>
      </w:pPr>
      <w:r w:rsidRPr="00244982">
        <w:rPr>
          <w:rFonts w:cs="Calibri"/>
          <w:szCs w:val="20"/>
        </w:rPr>
        <w:t>nakon toga se ne ostvaruju bodovi, ali je potrebno izvršiti sve zadane aktivnosti (ovisno o vrsti zadataka sa 100% ili s minimumom, ili drugo, što će biti označeno uz samu provjeru, lekciju, test ili zadatak).</w:t>
      </w:r>
    </w:p>
    <w:p w:rsidRPr="00244982" w:rsidR="00711D91" w:rsidP="00711D91" w:rsidRDefault="00711D91" w14:paraId="7B9E4DCA" w14:textId="77777777">
      <w:pPr>
        <w:pStyle w:val="Odlomakpopisa"/>
        <w:numPr>
          <w:ilvl w:val="0"/>
          <w:numId w:val="2"/>
        </w:numPr>
        <w:jc w:val="both"/>
        <w:rPr>
          <w:rFonts w:cs="Calibri"/>
          <w:szCs w:val="20"/>
        </w:rPr>
      </w:pPr>
      <w:r w:rsidRPr="00244982">
        <w:rPr>
          <w:rFonts w:cs="Calibri"/>
          <w:szCs w:val="20"/>
        </w:rPr>
        <w:t>U izvedbenom planu je označen minimalni broj bodova koji je potrebno ostvariti iz aktivne nastave, a da bi se mogao uspješno završiti kolegij</w:t>
      </w:r>
    </w:p>
    <w:p w:rsidRPr="00244982" w:rsidR="00711D91" w:rsidP="00711D91" w:rsidRDefault="00711D91" w14:paraId="031B3765" w14:textId="77777777">
      <w:pPr>
        <w:pStyle w:val="Odlomakpopisa"/>
        <w:numPr>
          <w:ilvl w:val="0"/>
          <w:numId w:val="2"/>
        </w:numPr>
        <w:jc w:val="both"/>
        <w:rPr>
          <w:rFonts w:cs="Calibri"/>
          <w:szCs w:val="20"/>
        </w:rPr>
      </w:pPr>
      <w:r w:rsidRPr="00244982">
        <w:rPr>
          <w:rFonts w:cs="Calibri"/>
          <w:szCs w:val="20"/>
        </w:rPr>
        <w:t>Sav materijal koji se dobije tijekom nastave (predavanja, vježbe, konzultacije, email…) je isključivo za INTERNU UPOTREBU NA KOLEGIJU i ne smije se davati vanjskim osobama</w:t>
      </w:r>
    </w:p>
    <w:p w:rsidRPr="00244982" w:rsidR="00711D91" w:rsidP="00711D91" w:rsidRDefault="00711D91" w14:paraId="4628DEA7" w14:textId="77777777">
      <w:pPr>
        <w:pStyle w:val="Odlomakpopisa"/>
        <w:numPr>
          <w:ilvl w:val="0"/>
          <w:numId w:val="2"/>
        </w:numPr>
        <w:jc w:val="both"/>
        <w:rPr>
          <w:rFonts w:cs="Calibri"/>
          <w:szCs w:val="20"/>
        </w:rPr>
      </w:pPr>
      <w:r w:rsidRPr="00244982">
        <w:rPr>
          <w:rFonts w:cs="Calibri"/>
          <w:szCs w:val="20"/>
        </w:rPr>
        <w:t>Nema popravljanja aktivnosti aktivne nastave (izuzetak 1 aktivnost na kraju semestra ako je potrebno „zaokružiti“ do prolaznih bodova)</w:t>
      </w:r>
    </w:p>
    <w:p w:rsidRPr="000363EB" w:rsidR="00711D91" w:rsidP="00711D91" w:rsidRDefault="00711D91" w14:paraId="28F29905" w14:textId="77777777">
      <w:pPr>
        <w:jc w:val="both"/>
        <w:rPr>
          <w:rFonts w:ascii="Verdana" w:hAnsi="Verdana" w:cs="Calibri"/>
          <w:b/>
          <w:bCs/>
          <w:sz w:val="20"/>
          <w:szCs w:val="20"/>
        </w:rPr>
      </w:pPr>
    </w:p>
    <w:p w:rsidRPr="000363EB" w:rsidR="00711D91" w:rsidP="00711D91" w:rsidRDefault="00711D91" w14:paraId="7DE511F4" w14:textId="77777777">
      <w:pPr>
        <w:jc w:val="both"/>
        <w:rPr>
          <w:rFonts w:ascii="Verdana" w:hAnsi="Verdana" w:cs="Calibri"/>
          <w:b/>
          <w:bCs/>
          <w:sz w:val="20"/>
          <w:szCs w:val="20"/>
        </w:rPr>
      </w:pPr>
      <w:r w:rsidRPr="000363EB">
        <w:rPr>
          <w:rFonts w:ascii="Verdana" w:hAnsi="Verdana" w:cs="Calibri"/>
          <w:b/>
          <w:bCs/>
          <w:sz w:val="20"/>
          <w:szCs w:val="20"/>
        </w:rPr>
        <w:t>Provjere</w:t>
      </w:r>
    </w:p>
    <w:p w:rsidRPr="00244982" w:rsidR="00711D91" w:rsidP="00711D91" w:rsidRDefault="00711D91" w14:paraId="57EEC63C" w14:textId="77777777">
      <w:pPr>
        <w:pStyle w:val="Odlomakpopisa"/>
        <w:numPr>
          <w:ilvl w:val="0"/>
          <w:numId w:val="2"/>
        </w:numPr>
        <w:jc w:val="both"/>
        <w:rPr>
          <w:rFonts w:cs="Calibri"/>
          <w:szCs w:val="20"/>
        </w:rPr>
      </w:pPr>
      <w:r w:rsidRPr="00244982">
        <w:rPr>
          <w:rFonts w:cs="Calibri"/>
          <w:szCs w:val="20"/>
        </w:rPr>
        <w:t xml:space="preserve">Za svaki kolokvij biti će </w:t>
      </w:r>
      <w:r w:rsidRPr="00244982">
        <w:rPr>
          <w:rFonts w:cs="Calibri"/>
          <w:bCs/>
          <w:szCs w:val="20"/>
        </w:rPr>
        <w:t>dane upute kojih se treba pridržavati</w:t>
      </w:r>
      <w:r w:rsidRPr="00244982">
        <w:rPr>
          <w:rFonts w:cs="Calibri"/>
          <w:szCs w:val="20"/>
        </w:rPr>
        <w:t>. Studenti svojim izlaskom na provjere potvrđuju da poznaju i prihvaćaju pravila i uvjete provjera.</w:t>
      </w:r>
    </w:p>
    <w:p w:rsidRPr="00244982" w:rsidR="002269F2" w:rsidP="002269F2" w:rsidRDefault="002269F2" w14:paraId="3184E70C" w14:textId="77777777">
      <w:pPr>
        <w:pStyle w:val="Odlomakpopisa"/>
        <w:numPr>
          <w:ilvl w:val="0"/>
          <w:numId w:val="2"/>
        </w:numPr>
        <w:jc w:val="both"/>
        <w:rPr>
          <w:rFonts w:cs="Calibri"/>
          <w:szCs w:val="20"/>
        </w:rPr>
      </w:pPr>
      <w:r w:rsidRPr="00244982">
        <w:rPr>
          <w:rFonts w:cs="Calibri"/>
          <w:szCs w:val="20"/>
        </w:rPr>
        <w:t>Na nastavi će biti rečeno koje teme obuhvaća kolokvij, a uvjet za izlazak na kolokvij je završena aktivna nastava (uključujući i samostalni rad).</w:t>
      </w:r>
    </w:p>
    <w:p w:rsidRPr="00244982" w:rsidR="00711D91" w:rsidP="00711D91" w:rsidRDefault="00711D91" w14:paraId="3D694718" w14:textId="77777777">
      <w:pPr>
        <w:pStyle w:val="Odlomakpopisa"/>
        <w:numPr>
          <w:ilvl w:val="0"/>
          <w:numId w:val="2"/>
        </w:numPr>
        <w:spacing w:after="0" w:line="240" w:lineRule="auto"/>
        <w:rPr>
          <w:rFonts w:cs="Calibri"/>
          <w:szCs w:val="20"/>
        </w:rPr>
      </w:pPr>
      <w:r w:rsidRPr="00244982">
        <w:rPr>
          <w:rFonts w:cs="Calibri"/>
          <w:bCs/>
          <w:szCs w:val="20"/>
        </w:rPr>
        <w:t>Na uvid su obavezni doći svi studenti koji nisu položili kolokvij</w:t>
      </w:r>
      <w:r w:rsidRPr="00244982">
        <w:rPr>
          <w:rFonts w:cs="Calibri"/>
          <w:szCs w:val="20"/>
        </w:rPr>
        <w:t>. Ako studenti neopravdano (dakle bez opravdanog razloga kao što je to preklapanje s drugom nastavom…) ne prisustvuju uvidu, smatra se da nisu bili zainteresirani te se neće za te studente organizirati uvid u dodatnom terminu</w:t>
      </w:r>
    </w:p>
    <w:p w:rsidRPr="00244982" w:rsidR="00711D91" w:rsidP="00711D91" w:rsidRDefault="00711D91" w14:paraId="0AD93193" w14:textId="77777777">
      <w:pPr>
        <w:pStyle w:val="Odlomakpopisa"/>
        <w:numPr>
          <w:ilvl w:val="0"/>
          <w:numId w:val="2"/>
        </w:numPr>
        <w:jc w:val="both"/>
        <w:rPr>
          <w:rFonts w:cs="Calibri"/>
          <w:szCs w:val="20"/>
        </w:rPr>
      </w:pPr>
      <w:r w:rsidRPr="00244982">
        <w:rPr>
          <w:rFonts w:cs="Calibri"/>
          <w:szCs w:val="20"/>
        </w:rPr>
        <w:t>Ispravci:</w:t>
      </w:r>
    </w:p>
    <w:p w:rsidRPr="00244982" w:rsidR="00711D91" w:rsidP="00711D91" w:rsidRDefault="00711D91" w14:paraId="494F7D50" w14:textId="77777777">
      <w:pPr>
        <w:pStyle w:val="Odlomakpopisa"/>
        <w:numPr>
          <w:ilvl w:val="1"/>
          <w:numId w:val="2"/>
        </w:numPr>
        <w:jc w:val="both"/>
        <w:rPr>
          <w:rFonts w:cs="Calibri"/>
          <w:szCs w:val="20"/>
        </w:rPr>
      </w:pPr>
      <w:r w:rsidRPr="00244982">
        <w:rPr>
          <w:rFonts w:cs="Calibri"/>
          <w:szCs w:val="20"/>
        </w:rPr>
        <w:t>Provjera 1 – ispravak u terminu definiranom izvedbenim planom</w:t>
      </w:r>
    </w:p>
    <w:p w:rsidRPr="00244982" w:rsidR="00711D91" w:rsidP="00711D91" w:rsidRDefault="00711D91" w14:paraId="098746A6" w14:textId="056FB31F">
      <w:pPr>
        <w:pStyle w:val="Odlomakpopisa"/>
        <w:numPr>
          <w:ilvl w:val="1"/>
          <w:numId w:val="2"/>
        </w:numPr>
        <w:jc w:val="both"/>
        <w:rPr>
          <w:rFonts w:cs="Calibri"/>
          <w:szCs w:val="20"/>
        </w:rPr>
      </w:pPr>
      <w:r w:rsidRPr="00244982">
        <w:rPr>
          <w:rFonts w:cs="Calibri"/>
          <w:szCs w:val="20"/>
        </w:rPr>
        <w:t>Provjera 2 –</w:t>
      </w:r>
      <w:r w:rsidRPr="00244982" w:rsidR="00C57DAF">
        <w:rPr>
          <w:rFonts w:cs="Calibri"/>
          <w:szCs w:val="20"/>
        </w:rPr>
        <w:t xml:space="preserve"> </w:t>
      </w:r>
      <w:r w:rsidRPr="00244982">
        <w:rPr>
          <w:rFonts w:cs="Calibri"/>
          <w:szCs w:val="20"/>
        </w:rPr>
        <w:t>ispravak u terminu definiranom izvedbenim planom, samo uz ispunjeni uvjet aktivnosti na nastavi</w:t>
      </w:r>
    </w:p>
    <w:p w:rsidRPr="00244982" w:rsidR="00711D91" w:rsidP="00711D91" w:rsidRDefault="00711D91" w14:paraId="25AE06F4" w14:textId="77777777">
      <w:pPr>
        <w:pStyle w:val="Odlomakpopisa"/>
        <w:numPr>
          <w:ilvl w:val="0"/>
          <w:numId w:val="2"/>
        </w:numPr>
        <w:jc w:val="both"/>
        <w:rPr>
          <w:rFonts w:cs="Calibri"/>
          <w:szCs w:val="20"/>
        </w:rPr>
      </w:pPr>
      <w:r w:rsidRPr="00244982">
        <w:rPr>
          <w:rFonts w:cs="Calibri"/>
          <w:szCs w:val="20"/>
        </w:rPr>
        <w:t xml:space="preserve">studentima koji su bolesni u vrijeme kolokvija omogućiti će se pisanje samo ispravka kolokvija </w:t>
      </w:r>
    </w:p>
    <w:p w:rsidR="005369DB" w:rsidP="00711D91" w:rsidRDefault="005369DB" w14:paraId="5A40D810" w14:textId="77777777">
      <w:pPr>
        <w:jc w:val="both"/>
        <w:rPr>
          <w:rFonts w:ascii="Verdana" w:hAnsi="Verdana" w:cs="Calibri"/>
          <w:b/>
          <w:bCs/>
          <w:sz w:val="20"/>
          <w:szCs w:val="20"/>
        </w:rPr>
      </w:pPr>
    </w:p>
    <w:p w:rsidRPr="000363EB" w:rsidR="00711D91" w:rsidP="00711D91" w:rsidRDefault="00711D91" w14:paraId="57F7255C" w14:textId="4CF125B8">
      <w:pPr>
        <w:jc w:val="both"/>
        <w:rPr>
          <w:rFonts w:ascii="Verdana" w:hAnsi="Verdana" w:cs="Calibri"/>
          <w:b/>
          <w:bCs/>
          <w:sz w:val="20"/>
          <w:szCs w:val="20"/>
        </w:rPr>
      </w:pPr>
      <w:r w:rsidRPr="000363EB">
        <w:rPr>
          <w:rFonts w:ascii="Verdana" w:hAnsi="Verdana" w:cs="Calibri"/>
          <w:b/>
          <w:bCs/>
          <w:sz w:val="20"/>
          <w:szCs w:val="20"/>
        </w:rPr>
        <w:t>Program</w:t>
      </w:r>
    </w:p>
    <w:p w:rsidRPr="00244982" w:rsidR="00711D91" w:rsidP="00711D91" w:rsidRDefault="00711D91" w14:paraId="3F61227F" w14:textId="77777777">
      <w:pPr>
        <w:pStyle w:val="Odlomakpopisa"/>
        <w:numPr>
          <w:ilvl w:val="0"/>
          <w:numId w:val="2"/>
        </w:numPr>
        <w:jc w:val="both"/>
        <w:rPr>
          <w:rFonts w:cs="Calibri"/>
          <w:szCs w:val="20"/>
        </w:rPr>
      </w:pPr>
      <w:r w:rsidRPr="00244982">
        <w:rPr>
          <w:rFonts w:cs="Calibri"/>
          <w:szCs w:val="20"/>
        </w:rPr>
        <w:t xml:space="preserve">Na vježbe je potrebno nositi opremu za tehničko crtanje – papire, ravnalo, 2 trokuta, šestar, tehničku olovku i gumicu... i dr. prema potrebi. Također je potrebno imati jednu plavu ili crvenu kemijsku olovku. Za grupe koje zbog nemogućnosti osiguranja računalne radionice imaju vježbe u drugim predavaonicama, poželjno je nositi </w:t>
      </w:r>
      <w:r w:rsidRPr="00244982">
        <w:rPr>
          <w:rFonts w:cs="Calibri"/>
          <w:bCs/>
          <w:szCs w:val="20"/>
        </w:rPr>
        <w:t>računalo</w:t>
      </w:r>
      <w:r w:rsidRPr="00244982">
        <w:rPr>
          <w:rFonts w:cs="Calibri"/>
          <w:szCs w:val="20"/>
        </w:rPr>
        <w:t>, po mogućnosti najmanje 1-2 po grupi.</w:t>
      </w:r>
    </w:p>
    <w:p w:rsidRPr="00244982" w:rsidR="00711D91" w:rsidP="00711D91" w:rsidRDefault="00711D91" w14:paraId="0C754771" w14:textId="77777777">
      <w:pPr>
        <w:pStyle w:val="Odlomakpopisa"/>
        <w:numPr>
          <w:ilvl w:val="0"/>
          <w:numId w:val="2"/>
        </w:numPr>
        <w:jc w:val="both"/>
        <w:rPr>
          <w:rFonts w:cs="Calibri"/>
          <w:szCs w:val="20"/>
        </w:rPr>
      </w:pPr>
      <w:r w:rsidRPr="00244982">
        <w:rPr>
          <w:rFonts w:cs="Calibri"/>
          <w:szCs w:val="20"/>
        </w:rPr>
        <w:t>Također je potrebno imati jednu plavu ili crvenu kemijsku olovku.</w:t>
      </w:r>
    </w:p>
    <w:p w:rsidRPr="00244982" w:rsidR="00711D91" w:rsidP="00711D91" w:rsidRDefault="00711D91" w14:paraId="0A4283B5" w14:textId="77777777">
      <w:pPr>
        <w:pStyle w:val="Odlomakpopisa"/>
        <w:numPr>
          <w:ilvl w:val="0"/>
          <w:numId w:val="2"/>
        </w:numPr>
        <w:jc w:val="both"/>
        <w:rPr>
          <w:rFonts w:cs="Calibri"/>
          <w:szCs w:val="20"/>
        </w:rPr>
      </w:pPr>
      <w:r w:rsidRPr="00244982">
        <w:rPr>
          <w:rFonts w:cs="Calibri"/>
          <w:szCs w:val="20"/>
        </w:rPr>
        <w:t>Može se tražiti da se studenti prethodno pripreme za nastavu tako što će pročitati predavanja/e (prema uputama) ili druge izvore (također prema uputama).</w:t>
      </w:r>
    </w:p>
    <w:p w:rsidRPr="00244982" w:rsidR="00711D91" w:rsidP="00711D91" w:rsidRDefault="00711D91" w14:paraId="34C37F6F" w14:textId="77777777">
      <w:pPr>
        <w:pStyle w:val="Odlomakpopisa"/>
        <w:numPr>
          <w:ilvl w:val="0"/>
          <w:numId w:val="2"/>
        </w:numPr>
        <w:rPr>
          <w:rFonts w:cs="Calibri"/>
          <w:szCs w:val="20"/>
        </w:rPr>
      </w:pPr>
      <w:r w:rsidRPr="00244982">
        <w:rPr>
          <w:rFonts w:cs="Calibri"/>
          <w:szCs w:val="20"/>
        </w:rPr>
        <w:t>Vježbe su uvjetovanošću povezane s predavanjima - neće se moći napredovati s programom ako se ne riješe dijelovi aktivne nastave koji obrađuju temu potrebnu za izradu programa.</w:t>
      </w:r>
    </w:p>
    <w:p w:rsidRPr="00244982" w:rsidR="00711D91" w:rsidP="00711D91" w:rsidRDefault="00711D91" w14:paraId="4AFCA682" w14:textId="77777777">
      <w:pPr>
        <w:pStyle w:val="Odlomakpopisa"/>
        <w:numPr>
          <w:ilvl w:val="0"/>
          <w:numId w:val="2"/>
        </w:numPr>
        <w:jc w:val="both"/>
        <w:rPr>
          <w:rFonts w:cs="Calibri"/>
          <w:szCs w:val="20"/>
        </w:rPr>
      </w:pPr>
      <w:r w:rsidRPr="00244982">
        <w:rPr>
          <w:rFonts w:cs="Calibri"/>
          <w:szCs w:val="20"/>
        </w:rPr>
        <w:t xml:space="preserve">Studenti </w:t>
      </w:r>
      <w:r w:rsidRPr="00244982">
        <w:rPr>
          <w:rFonts w:cs="Calibri"/>
          <w:bCs/>
          <w:szCs w:val="20"/>
        </w:rPr>
        <w:t>obavezno</w:t>
      </w:r>
      <w:r w:rsidRPr="00244982">
        <w:rPr>
          <w:rFonts w:cs="Calibri"/>
          <w:szCs w:val="20"/>
        </w:rPr>
        <w:t xml:space="preserve"> trebaju nositi na nastavu </w:t>
      </w:r>
      <w:r w:rsidRPr="00244982">
        <w:rPr>
          <w:rFonts w:cs="Calibri"/>
          <w:bCs/>
          <w:szCs w:val="20"/>
        </w:rPr>
        <w:t>one dijelove gradiva (predavanja) koja su potrebna za izradu programa</w:t>
      </w:r>
      <w:r w:rsidRPr="00244982">
        <w:rPr>
          <w:rFonts w:cs="Calibri"/>
          <w:szCs w:val="20"/>
        </w:rPr>
        <w:t>.</w:t>
      </w:r>
    </w:p>
    <w:p w:rsidRPr="00244982" w:rsidR="00711D91" w:rsidP="00711D91" w:rsidRDefault="00711D91" w14:paraId="598C9341" w14:textId="77777777">
      <w:pPr>
        <w:pStyle w:val="Odlomakpopisa"/>
        <w:numPr>
          <w:ilvl w:val="0"/>
          <w:numId w:val="2"/>
        </w:numPr>
        <w:jc w:val="both"/>
        <w:rPr>
          <w:rFonts w:cs="Calibri"/>
          <w:szCs w:val="20"/>
        </w:rPr>
      </w:pPr>
      <w:r w:rsidRPr="00244982">
        <w:rPr>
          <w:rFonts w:cs="Calibri"/>
          <w:szCs w:val="20"/>
        </w:rPr>
        <w:t>Program se izrađuje prema zadatku i uputama koje će studentima tijekom vježbi i tijekom korekcija programa dati voditelj vježbi.</w:t>
      </w:r>
    </w:p>
    <w:p w:rsidRPr="00244982" w:rsidR="00711D91" w:rsidP="00711D91" w:rsidRDefault="00711D91" w14:paraId="00FA1024" w14:textId="77777777">
      <w:pPr>
        <w:pStyle w:val="Odlomakpopisa"/>
        <w:numPr>
          <w:ilvl w:val="0"/>
          <w:numId w:val="2"/>
        </w:numPr>
        <w:jc w:val="both"/>
        <w:rPr>
          <w:rFonts w:cs="Calibri"/>
          <w:szCs w:val="20"/>
        </w:rPr>
      </w:pPr>
      <w:r w:rsidRPr="00244982">
        <w:rPr>
          <w:rFonts w:cs="Calibri"/>
          <w:szCs w:val="20"/>
        </w:rPr>
        <w:t>Da bi se predaja pojedinog dijela programa smatrala izvedenom tj. uspješno odrađenom,  potrebne su najmanje 1-2 korekcije po dijelu programa – što potvrđuje voditelj vježbi.</w:t>
      </w:r>
    </w:p>
    <w:p w:rsidRPr="00244982" w:rsidR="00711D91" w:rsidP="00711D91" w:rsidRDefault="00711D91" w14:paraId="1449DB4B" w14:textId="77777777">
      <w:pPr>
        <w:pStyle w:val="Odlomakpopisa"/>
        <w:numPr>
          <w:ilvl w:val="0"/>
          <w:numId w:val="2"/>
        </w:numPr>
        <w:jc w:val="both"/>
        <w:rPr>
          <w:rFonts w:cs="Calibri"/>
          <w:szCs w:val="20"/>
        </w:rPr>
      </w:pPr>
      <w:r w:rsidRPr="00244982">
        <w:rPr>
          <w:rFonts w:cs="Calibri"/>
          <w:szCs w:val="20"/>
        </w:rPr>
        <w:t xml:space="preserve">Program se ne priznaje ako svi dijelovi programa nisu postavljeni u </w:t>
      </w:r>
      <w:r w:rsidRPr="00244982">
        <w:rPr>
          <w:rFonts w:cs="Calibri"/>
          <w:bCs/>
          <w:szCs w:val="20"/>
        </w:rPr>
        <w:t>dogovoru</w:t>
      </w:r>
      <w:r w:rsidRPr="00244982">
        <w:rPr>
          <w:rFonts w:cs="Calibri"/>
          <w:szCs w:val="20"/>
        </w:rPr>
        <w:t xml:space="preserve"> s nositeljima vježbi.</w:t>
      </w:r>
    </w:p>
    <w:p w:rsidRPr="00244982" w:rsidR="00711D91" w:rsidP="00711D91" w:rsidRDefault="00711D91" w14:paraId="706E9826" w14:textId="77777777">
      <w:pPr>
        <w:pStyle w:val="Odlomakpopisa"/>
        <w:numPr>
          <w:ilvl w:val="0"/>
          <w:numId w:val="2"/>
        </w:numPr>
        <w:jc w:val="both"/>
        <w:rPr>
          <w:rFonts w:cs="Calibri"/>
          <w:szCs w:val="20"/>
        </w:rPr>
      </w:pPr>
      <w:r w:rsidRPr="00244982">
        <w:rPr>
          <w:rFonts w:cs="Calibri"/>
          <w:szCs w:val="20"/>
        </w:rPr>
        <w:t xml:space="preserve">Program se predaje i kolokvira obrazloženjem izrade zadanog programa. </w:t>
      </w:r>
      <w:r w:rsidRPr="00244982">
        <w:rPr>
          <w:rFonts w:cs="Calibri"/>
          <w:bCs/>
          <w:szCs w:val="20"/>
        </w:rPr>
        <w:t>Svaki dio programa</w:t>
      </w:r>
      <w:r w:rsidRPr="00244982">
        <w:rPr>
          <w:rFonts w:cs="Calibri"/>
          <w:szCs w:val="20"/>
        </w:rPr>
        <w:t xml:space="preserve"> se postavlja u dogovoru s voditeljem vježbi i treba biti odobren od strane voditelja vježbi. </w:t>
      </w:r>
    </w:p>
    <w:p w:rsidRPr="00244982" w:rsidR="00711D91" w:rsidP="00711D91" w:rsidRDefault="00711D91" w14:paraId="5DCFCF38" w14:textId="77777777">
      <w:pPr>
        <w:pStyle w:val="Odlomakpopisa"/>
        <w:numPr>
          <w:ilvl w:val="0"/>
          <w:numId w:val="2"/>
        </w:numPr>
        <w:jc w:val="both"/>
        <w:rPr>
          <w:rFonts w:cs="Calibri"/>
          <w:szCs w:val="20"/>
        </w:rPr>
      </w:pPr>
      <w:r w:rsidRPr="00244982">
        <w:rPr>
          <w:rFonts w:cs="Calibri"/>
          <w:szCs w:val="20"/>
        </w:rPr>
        <w:t>Svaki dio programa je obavezan, osim onih za koje je naglašeno da su opcionalni.</w:t>
      </w:r>
    </w:p>
    <w:p w:rsidRPr="00244982" w:rsidR="00711D91" w:rsidP="00711D91" w:rsidRDefault="00711D91" w14:paraId="084D7EAC" w14:textId="77777777">
      <w:pPr>
        <w:pStyle w:val="Odlomakpopisa"/>
        <w:numPr>
          <w:ilvl w:val="0"/>
          <w:numId w:val="2"/>
        </w:numPr>
        <w:jc w:val="both"/>
        <w:rPr>
          <w:rFonts w:cs="Calibri"/>
          <w:szCs w:val="20"/>
        </w:rPr>
      </w:pPr>
      <w:r w:rsidRPr="00244982">
        <w:rPr>
          <w:rFonts w:cs="Calibri"/>
          <w:szCs w:val="20"/>
        </w:rPr>
        <w:t xml:space="preserve">Za izvršavanje nastavnih obaveza i ispita potrebno je imati elektronički identitet za pristup portalu kolegija na portalu Merlin i e-pošti na domeni uniri.hr. </w:t>
      </w:r>
    </w:p>
    <w:p w:rsidRPr="00244982" w:rsidR="00711D91" w:rsidP="00711D91" w:rsidRDefault="00711D91" w14:paraId="20015278" w14:textId="77777777">
      <w:pPr>
        <w:pStyle w:val="Odlomakpopisa"/>
        <w:numPr>
          <w:ilvl w:val="0"/>
          <w:numId w:val="2"/>
        </w:numPr>
        <w:jc w:val="both"/>
        <w:rPr>
          <w:rFonts w:cs="Calibri"/>
          <w:szCs w:val="20"/>
        </w:rPr>
      </w:pPr>
      <w:r w:rsidRPr="00244982">
        <w:rPr>
          <w:rFonts w:cs="Calibri"/>
          <w:bCs/>
          <w:szCs w:val="20"/>
        </w:rPr>
        <w:t>Radne verzije</w:t>
      </w:r>
      <w:r w:rsidRPr="00244982">
        <w:rPr>
          <w:rFonts w:cs="Calibri"/>
          <w:szCs w:val="20"/>
        </w:rPr>
        <w:t xml:space="preserve"> dijelova programa predaju se prema terminskom planu predaje koja se definira u izvedbenom planu i na portalu Merlin. Program se predaje prema </w:t>
      </w:r>
      <w:r w:rsidRPr="00244982">
        <w:rPr>
          <w:rFonts w:cs="Calibri"/>
          <w:bCs/>
          <w:szCs w:val="20"/>
        </w:rPr>
        <w:t>definiranim fazama koje se ne mogu preskakati</w:t>
      </w:r>
      <w:r w:rsidRPr="00244982">
        <w:rPr>
          <w:rFonts w:cs="Calibri"/>
          <w:szCs w:val="20"/>
        </w:rPr>
        <w:t>.</w:t>
      </w:r>
    </w:p>
    <w:p w:rsidRPr="00244982" w:rsidR="00711D91" w:rsidP="00711D91" w:rsidRDefault="00711D91" w14:paraId="6DC59218" w14:textId="77777777">
      <w:pPr>
        <w:pStyle w:val="Odlomakpopisa"/>
        <w:numPr>
          <w:ilvl w:val="0"/>
          <w:numId w:val="2"/>
        </w:numPr>
        <w:jc w:val="both"/>
        <w:rPr>
          <w:rFonts w:cs="Calibri"/>
          <w:szCs w:val="20"/>
        </w:rPr>
      </w:pPr>
      <w:r w:rsidRPr="00244982">
        <w:rPr>
          <w:rFonts w:cs="Calibri"/>
          <w:szCs w:val="20"/>
        </w:rPr>
        <w:t xml:space="preserve">Bez prihvaćene radne verzije od strane voditelja vježbi, ne prihvaća se </w:t>
      </w:r>
      <w:r w:rsidRPr="00244982">
        <w:rPr>
          <w:rFonts w:cs="Calibri"/>
          <w:bCs/>
          <w:szCs w:val="20"/>
        </w:rPr>
        <w:t>finalna predaja programa</w:t>
      </w:r>
      <w:r w:rsidRPr="00244982">
        <w:rPr>
          <w:rFonts w:cs="Calibri"/>
          <w:szCs w:val="20"/>
        </w:rPr>
        <w:t xml:space="preserve">. Prihvaćena radna verzija znači da taj dio programa nije na razini za prihvaćanje, ali je u osnovnim elementima taj dio programa ispravno postavljen (a za priznavanje je potrebno dovršavanje). </w:t>
      </w:r>
    </w:p>
    <w:p w:rsidRPr="00244982" w:rsidR="00711D91" w:rsidP="00711D91" w:rsidRDefault="00711D91" w14:paraId="4F828E04" w14:textId="77777777">
      <w:pPr>
        <w:pStyle w:val="Odlomakpopisa"/>
        <w:numPr>
          <w:ilvl w:val="0"/>
          <w:numId w:val="2"/>
        </w:numPr>
        <w:jc w:val="both"/>
        <w:rPr>
          <w:rFonts w:cs="Calibri"/>
          <w:szCs w:val="20"/>
        </w:rPr>
      </w:pPr>
      <w:r w:rsidRPr="00244982">
        <w:rPr>
          <w:rFonts w:cs="Calibri"/>
          <w:szCs w:val="20"/>
        </w:rPr>
        <w:t xml:space="preserve">Cjeloviti grafički dio programa se predaje uz </w:t>
      </w:r>
      <w:r w:rsidRPr="00244982">
        <w:rPr>
          <w:rFonts w:cs="Calibri"/>
          <w:bCs/>
          <w:szCs w:val="20"/>
        </w:rPr>
        <w:t>obrazloženje</w:t>
      </w:r>
      <w:r w:rsidRPr="00244982">
        <w:rPr>
          <w:rFonts w:cs="Calibri"/>
          <w:szCs w:val="20"/>
        </w:rPr>
        <w:t xml:space="preserve"> - dokaz razumijevanja nacrta koji je sastavni dio programa i drugim mogućim materijalima, a prema uputama voditelja vježbi.</w:t>
      </w:r>
    </w:p>
    <w:p w:rsidRPr="00244982" w:rsidR="00711D91" w:rsidP="00711D91" w:rsidRDefault="00711D91" w14:paraId="5E8F0D7D" w14:textId="77777777">
      <w:pPr>
        <w:pStyle w:val="Odlomakpopisa"/>
        <w:numPr>
          <w:ilvl w:val="0"/>
          <w:numId w:val="2"/>
        </w:numPr>
        <w:jc w:val="both"/>
        <w:rPr>
          <w:rFonts w:cs="Calibri"/>
          <w:szCs w:val="20"/>
        </w:rPr>
      </w:pPr>
      <w:r w:rsidRPr="00244982">
        <w:rPr>
          <w:rFonts w:cs="Calibri"/>
          <w:bCs/>
          <w:szCs w:val="20"/>
        </w:rPr>
        <w:t xml:space="preserve">Svaki dio programa mora biti usvojen s prolaznim bodovima </w:t>
      </w:r>
      <w:r w:rsidRPr="00244982">
        <w:rPr>
          <w:rFonts w:cs="Calibri"/>
          <w:szCs w:val="20"/>
        </w:rPr>
        <w:t>kako bi program bio usvojen. Svaki dio programa je obavezan, osim onih za koje je naglašeno da je opcionalan.</w:t>
      </w:r>
    </w:p>
    <w:p w:rsidRPr="00244982" w:rsidR="00711D91" w:rsidP="00711D91" w:rsidRDefault="00711D91" w14:paraId="31054CAD" w14:textId="77777777">
      <w:pPr>
        <w:pStyle w:val="Odlomakpopisa"/>
        <w:numPr>
          <w:ilvl w:val="0"/>
          <w:numId w:val="2"/>
        </w:numPr>
        <w:jc w:val="both"/>
        <w:rPr>
          <w:rFonts w:cs="Calibri"/>
          <w:szCs w:val="20"/>
        </w:rPr>
      </w:pPr>
      <w:r w:rsidRPr="00244982">
        <w:rPr>
          <w:rFonts w:cs="Calibri"/>
          <w:bCs/>
          <w:szCs w:val="20"/>
        </w:rPr>
        <w:t xml:space="preserve">Sve finalne predaje (svakog dijela programa) trebaju imati navedena imena svih članova grupe koji su stvarno radili taj program ili dio programa te svi članovi grupe trebaju izvršiti predaju tog dijela programa u zadaću. </w:t>
      </w:r>
    </w:p>
    <w:p w:rsidRPr="00244982" w:rsidR="00711D91" w:rsidP="00711D91" w:rsidRDefault="00711D91" w14:paraId="335B61A4" w14:textId="77777777">
      <w:pPr>
        <w:pStyle w:val="Odlomakpopisa"/>
        <w:numPr>
          <w:ilvl w:val="0"/>
          <w:numId w:val="2"/>
        </w:numPr>
        <w:jc w:val="both"/>
        <w:rPr>
          <w:rFonts w:cs="Calibri"/>
          <w:szCs w:val="20"/>
        </w:rPr>
      </w:pPr>
      <w:r w:rsidRPr="00244982">
        <w:rPr>
          <w:rFonts w:cs="Calibri"/>
          <w:bCs/>
          <w:szCs w:val="20"/>
        </w:rPr>
        <w:t>Popravci programa</w:t>
      </w:r>
      <w:r w:rsidRPr="00244982">
        <w:rPr>
          <w:rFonts w:cs="Calibri"/>
          <w:szCs w:val="20"/>
        </w:rPr>
        <w:t xml:space="preserve"> – svaki dio programa (osim zadnjeg) se može popravljati do unutar 2 tjedna od roka predaje tog dijela programa, i to samo uz dogovor s voditeljem vježbi. Inače se smatra da taj dio programa nije ispunjen te se može popravljati samo na kraju semestra prema izvedbenom planu, ako nije ostala za popravak niti jedna druga aktivnost. Na kraju semestra se može ispravljati samo 1 dio programa. </w:t>
      </w:r>
    </w:p>
    <w:p w:rsidRPr="00244982" w:rsidR="00711D91" w:rsidP="00711D91" w:rsidRDefault="00711D91" w14:paraId="53BD8D6B" w14:textId="77777777">
      <w:pPr>
        <w:pStyle w:val="Odlomakpopisa"/>
        <w:numPr>
          <w:ilvl w:val="0"/>
          <w:numId w:val="2"/>
        </w:numPr>
        <w:jc w:val="both"/>
        <w:rPr>
          <w:rFonts w:cs="Calibri"/>
          <w:szCs w:val="20"/>
        </w:rPr>
      </w:pPr>
      <w:r w:rsidRPr="00244982">
        <w:rPr>
          <w:rFonts w:cs="Calibri"/>
          <w:bCs/>
          <w:szCs w:val="20"/>
        </w:rPr>
        <w:t>Kašnjenje</w:t>
      </w:r>
      <w:r w:rsidRPr="00244982">
        <w:rPr>
          <w:rFonts w:cs="Calibri"/>
          <w:szCs w:val="20"/>
        </w:rPr>
        <w:t xml:space="preserve"> s dijelom programa se smatra ne ispunjavanjem tog dijela programa.</w:t>
      </w:r>
    </w:p>
    <w:p w:rsidRPr="00244982" w:rsidR="00711D91" w:rsidP="00711D91" w:rsidRDefault="00711D91" w14:paraId="29E72E98" w14:textId="77777777">
      <w:pPr>
        <w:pStyle w:val="Odlomakpopisa"/>
        <w:numPr>
          <w:ilvl w:val="0"/>
          <w:numId w:val="2"/>
        </w:numPr>
        <w:jc w:val="both"/>
        <w:rPr>
          <w:rFonts w:cs="Calibri"/>
          <w:szCs w:val="20"/>
        </w:rPr>
      </w:pPr>
      <w:r w:rsidRPr="00244982">
        <w:rPr>
          <w:rFonts w:cs="Calibri"/>
          <w:bCs/>
          <w:szCs w:val="20"/>
        </w:rPr>
        <w:t xml:space="preserve">Voditelji vježbi će svakako odgovoriti na email upit unutar 2 radna dana. </w:t>
      </w:r>
      <w:r w:rsidRPr="00244982">
        <w:rPr>
          <w:rFonts w:cs="Calibri"/>
          <w:szCs w:val="20"/>
        </w:rPr>
        <w:t>Ako ne dobijete odgovor nakon tog vremena, znači da se radi o tehničkim problemima pa, molimo, ponovite upit.</w:t>
      </w:r>
    </w:p>
    <w:p w:rsidR="00711D91" w:rsidP="00711D91" w:rsidRDefault="00711D91" w14:paraId="24F34633" w14:textId="631099B0">
      <w:pPr>
        <w:jc w:val="both"/>
        <w:rPr>
          <w:rFonts w:ascii="Verdana" w:hAnsi="Verdana" w:cs="Calibri"/>
          <w:sz w:val="20"/>
          <w:szCs w:val="20"/>
        </w:rPr>
      </w:pPr>
    </w:p>
    <w:p w:rsidRPr="000363EB" w:rsidR="005E199A" w:rsidP="00711D91" w:rsidRDefault="005E199A" w14:paraId="0EE4DC6B" w14:textId="77777777">
      <w:pPr>
        <w:jc w:val="both"/>
        <w:rPr>
          <w:rFonts w:ascii="Verdana" w:hAnsi="Verdana" w:cs="Calibri"/>
          <w:sz w:val="20"/>
          <w:szCs w:val="20"/>
        </w:rPr>
      </w:pPr>
    </w:p>
    <w:p w:rsidRPr="000363EB" w:rsidR="00711D91" w:rsidP="00711D91" w:rsidRDefault="00711D91" w14:paraId="23D8E939" w14:textId="77777777">
      <w:pPr>
        <w:jc w:val="both"/>
        <w:rPr>
          <w:rFonts w:ascii="Verdana" w:hAnsi="Verdana" w:cs="Calibri"/>
          <w:b/>
          <w:bCs/>
          <w:sz w:val="20"/>
          <w:szCs w:val="20"/>
        </w:rPr>
      </w:pPr>
      <w:r w:rsidRPr="000363EB">
        <w:rPr>
          <w:rFonts w:ascii="Verdana" w:hAnsi="Verdana" w:cs="Calibri"/>
          <w:b/>
          <w:bCs/>
          <w:sz w:val="20"/>
          <w:szCs w:val="20"/>
        </w:rPr>
        <w:t xml:space="preserve">Ispit </w:t>
      </w:r>
    </w:p>
    <w:p w:rsidRPr="00244982" w:rsidR="00711D91" w:rsidP="00711D91" w:rsidRDefault="00711D91" w14:paraId="5377E940" w14:textId="4C2D08DC">
      <w:pPr>
        <w:pStyle w:val="Odlomakpopisa"/>
        <w:numPr>
          <w:ilvl w:val="0"/>
          <w:numId w:val="2"/>
        </w:numPr>
        <w:jc w:val="both"/>
        <w:rPr>
          <w:rFonts w:cs="Calibri"/>
          <w:szCs w:val="20"/>
        </w:rPr>
      </w:pPr>
      <w:r w:rsidRPr="00244982">
        <w:rPr>
          <w:rFonts w:cs="Calibri"/>
          <w:szCs w:val="20"/>
        </w:rPr>
        <w:t xml:space="preserve">Ispit je </w:t>
      </w:r>
      <w:r w:rsidRPr="00244982">
        <w:rPr>
          <w:rFonts w:cs="Calibri"/>
          <w:bCs/>
          <w:szCs w:val="20"/>
        </w:rPr>
        <w:t>pismeni i prema potrebi usmeni</w:t>
      </w:r>
      <w:r w:rsidRPr="00244982">
        <w:rPr>
          <w:rFonts w:cs="Calibri"/>
          <w:szCs w:val="20"/>
        </w:rPr>
        <w:t xml:space="preserve"> te se nakon </w:t>
      </w:r>
      <w:r w:rsidRPr="00244982" w:rsidR="005369DB">
        <w:rPr>
          <w:rFonts w:cs="Calibri"/>
          <w:szCs w:val="20"/>
        </w:rPr>
        <w:t>ispita</w:t>
      </w:r>
      <w:r w:rsidRPr="00244982">
        <w:rPr>
          <w:rFonts w:cs="Calibri"/>
          <w:szCs w:val="20"/>
        </w:rPr>
        <w:t xml:space="preserve"> održava </w:t>
      </w:r>
      <w:r w:rsidRPr="00244982">
        <w:rPr>
          <w:rFonts w:cs="Calibri"/>
          <w:bCs/>
          <w:szCs w:val="20"/>
        </w:rPr>
        <w:t>uvid</w:t>
      </w:r>
      <w:r w:rsidRPr="00244982">
        <w:rPr>
          <w:rFonts w:cs="Calibri"/>
          <w:szCs w:val="20"/>
        </w:rPr>
        <w:t xml:space="preserve">. </w:t>
      </w:r>
    </w:p>
    <w:p w:rsidRPr="00244982" w:rsidR="00711D91" w:rsidP="00711D91" w:rsidRDefault="00711D91" w14:paraId="310820EC" w14:textId="77777777">
      <w:pPr>
        <w:pStyle w:val="Odlomakpopisa"/>
        <w:numPr>
          <w:ilvl w:val="0"/>
          <w:numId w:val="2"/>
        </w:numPr>
        <w:jc w:val="both"/>
        <w:rPr>
          <w:rFonts w:cs="Calibri"/>
          <w:szCs w:val="20"/>
        </w:rPr>
      </w:pPr>
      <w:r w:rsidRPr="00244982">
        <w:rPr>
          <w:rFonts w:cs="Calibri"/>
          <w:szCs w:val="20"/>
        </w:rPr>
        <w:t xml:space="preserve">Kao i za ostale provjere, </w:t>
      </w:r>
      <w:r w:rsidRPr="00244982">
        <w:rPr>
          <w:rFonts w:cs="Calibri"/>
          <w:bCs/>
          <w:szCs w:val="20"/>
        </w:rPr>
        <w:t>dodatne upute</w:t>
      </w:r>
      <w:r w:rsidRPr="00244982">
        <w:rPr>
          <w:rFonts w:cs="Calibri"/>
          <w:szCs w:val="20"/>
        </w:rPr>
        <w:t xml:space="preserve"> se daju tijekom zadavanja ispita.</w:t>
      </w:r>
    </w:p>
    <w:p w:rsidRPr="000363EB" w:rsidR="00711D91" w:rsidP="00711D91" w:rsidRDefault="00711D91" w14:paraId="7FE0D5F4" w14:textId="77777777">
      <w:pPr>
        <w:jc w:val="both"/>
        <w:rPr>
          <w:rFonts w:ascii="Verdana" w:hAnsi="Verdana" w:cs="Calibri"/>
          <w:sz w:val="20"/>
          <w:szCs w:val="20"/>
        </w:rPr>
      </w:pPr>
    </w:p>
    <w:p w:rsidRPr="000363EB" w:rsidR="00711D91" w:rsidP="00711D91" w:rsidRDefault="00711D91" w14:paraId="6F7CF6EF" w14:textId="2EE76E31">
      <w:pPr>
        <w:jc w:val="both"/>
        <w:rPr>
          <w:rFonts w:ascii="Verdana" w:hAnsi="Verdana" w:cs="Calibri"/>
          <w:b/>
          <w:bCs/>
          <w:sz w:val="20"/>
          <w:szCs w:val="20"/>
        </w:rPr>
      </w:pPr>
      <w:r w:rsidRPr="000363EB">
        <w:rPr>
          <w:rFonts w:ascii="Verdana" w:hAnsi="Verdana" w:cs="Calibri"/>
          <w:b/>
          <w:bCs/>
          <w:sz w:val="20"/>
          <w:szCs w:val="20"/>
        </w:rPr>
        <w:t>E</w:t>
      </w:r>
      <w:r w:rsidR="00450A3C">
        <w:rPr>
          <w:rFonts w:ascii="Verdana" w:hAnsi="Verdana" w:cs="Calibri"/>
          <w:b/>
          <w:bCs/>
          <w:sz w:val="20"/>
          <w:szCs w:val="20"/>
        </w:rPr>
        <w:t>-</w:t>
      </w:r>
      <w:r w:rsidRPr="000363EB">
        <w:rPr>
          <w:rFonts w:ascii="Verdana" w:hAnsi="Verdana" w:cs="Calibri"/>
          <w:b/>
          <w:bCs/>
          <w:sz w:val="20"/>
          <w:szCs w:val="20"/>
        </w:rPr>
        <w:t>mail i druga online komunikacija</w:t>
      </w:r>
    </w:p>
    <w:p w:rsidRPr="00244982" w:rsidR="00711D91" w:rsidP="00711D91" w:rsidRDefault="00711D91" w14:paraId="281A346C" w14:textId="77777777">
      <w:pPr>
        <w:pStyle w:val="Odlomakpopisa"/>
        <w:numPr>
          <w:ilvl w:val="0"/>
          <w:numId w:val="6"/>
        </w:numPr>
        <w:spacing w:after="0" w:line="240" w:lineRule="auto"/>
        <w:jc w:val="both"/>
        <w:rPr>
          <w:rFonts w:cs="Calibri"/>
          <w:szCs w:val="20"/>
        </w:rPr>
      </w:pPr>
      <w:r w:rsidRPr="00244982">
        <w:rPr>
          <w:rFonts w:cs="Calibri"/>
          <w:szCs w:val="20"/>
        </w:rPr>
        <w:t xml:space="preserve">Nositelji kolegija i vježbi će redovito odgovarati na email upite, ali unutar realnih mogućnosti. </w:t>
      </w:r>
    </w:p>
    <w:p w:rsidRPr="00244982" w:rsidR="00711D91" w:rsidP="00711D91" w:rsidRDefault="00711D91" w14:paraId="1059E7FB" w14:textId="77777777">
      <w:pPr>
        <w:pStyle w:val="Odlomakpopisa"/>
        <w:numPr>
          <w:ilvl w:val="0"/>
          <w:numId w:val="6"/>
        </w:numPr>
        <w:spacing w:after="0" w:line="240" w:lineRule="auto"/>
        <w:jc w:val="both"/>
        <w:rPr>
          <w:rFonts w:cs="Calibri"/>
          <w:szCs w:val="20"/>
        </w:rPr>
      </w:pPr>
      <w:r w:rsidRPr="00244982">
        <w:rPr>
          <w:rFonts w:cs="Calibri"/>
          <w:szCs w:val="20"/>
        </w:rPr>
        <w:t xml:space="preserve">Kako bi nam elektronička komunikacija bila što efikasnija i kvalitetnija, mole se studenti da vode računa do kojeg vremena trebaju odgovor. Na svaki upit će se odgovoriti unutar dva radna dana. Za slučaj da odgovor niste dobili unutar tog vremena, molim ponovite slanje emaila jer je moguće da je došlo do nekih tehničkih problema. JAKO je važno da upite postavljate pravovremeno. To znači da npr. za aktivnosti koje treba predati, npr. u srijedu, upit ne postavljate u ponedjeljak ili utorak već u četvrtak i petak prethodnog tjedna. </w:t>
      </w:r>
    </w:p>
    <w:p w:rsidRPr="00244982" w:rsidR="00711D91" w:rsidP="00711D91" w:rsidRDefault="00711D91" w14:paraId="64254C5E" w14:textId="4886402E">
      <w:pPr>
        <w:pStyle w:val="Odlomakpopisa"/>
        <w:numPr>
          <w:ilvl w:val="0"/>
          <w:numId w:val="6"/>
        </w:numPr>
        <w:spacing w:after="0" w:line="240" w:lineRule="auto"/>
        <w:jc w:val="both"/>
        <w:rPr>
          <w:rFonts w:cs="Calibri"/>
          <w:szCs w:val="20"/>
        </w:rPr>
      </w:pPr>
      <w:r w:rsidRPr="00244982">
        <w:rPr>
          <w:rFonts w:cs="Calibri"/>
          <w:szCs w:val="20"/>
        </w:rPr>
        <w:t>Preporuča se da se materijal kojega dobijete za rad i izradu zadataka pregleda unutar 1 radnog dana i da se ukoliko naiđete na neke nejasnoće ili imate bilo koje pitanje oko zadatka, čim prije javite nastavnicama s tim upitom. To znači da ćemo mi odgovoriti na vrijeme i vi ćete imati dovoljno vremena za napraviti zadatak. Na e</w:t>
      </w:r>
      <w:r w:rsidR="00244982">
        <w:rPr>
          <w:rFonts w:cs="Calibri"/>
          <w:szCs w:val="20"/>
        </w:rPr>
        <w:t>-</w:t>
      </w:r>
      <w:r w:rsidRPr="00244982">
        <w:rPr>
          <w:rFonts w:cs="Calibri"/>
          <w:szCs w:val="20"/>
        </w:rPr>
        <w:t>mailove će se odgovarati po redu, kako dolaze.</w:t>
      </w:r>
    </w:p>
    <w:p w:rsidRPr="00244982" w:rsidR="00711D91" w:rsidP="00711D91" w:rsidRDefault="00711D91" w14:paraId="05EF973B" w14:textId="77777777">
      <w:pPr>
        <w:pStyle w:val="Odlomakpopisa"/>
        <w:numPr>
          <w:ilvl w:val="0"/>
          <w:numId w:val="6"/>
        </w:numPr>
        <w:spacing w:after="0" w:line="240" w:lineRule="auto"/>
        <w:jc w:val="both"/>
        <w:rPr>
          <w:rFonts w:cs="Calibri"/>
          <w:szCs w:val="20"/>
        </w:rPr>
      </w:pPr>
      <w:r w:rsidRPr="00244982">
        <w:rPr>
          <w:rFonts w:cs="Calibri"/>
          <w:szCs w:val="20"/>
        </w:rPr>
        <w:t>Ista dinamika vrijedi i za postavljanje upita putem foruma.</w:t>
      </w:r>
    </w:p>
    <w:p w:rsidRPr="00244982" w:rsidR="00711D91" w:rsidP="00711D91" w:rsidRDefault="00711D91" w14:paraId="5389672F" w14:textId="47374F76">
      <w:pPr>
        <w:pStyle w:val="Odlomakpopisa"/>
        <w:numPr>
          <w:ilvl w:val="0"/>
          <w:numId w:val="6"/>
        </w:numPr>
        <w:spacing w:after="0" w:line="240" w:lineRule="auto"/>
        <w:jc w:val="both"/>
        <w:rPr>
          <w:rFonts w:cs="Calibri"/>
          <w:szCs w:val="20"/>
        </w:rPr>
      </w:pPr>
      <w:r w:rsidRPr="00244982">
        <w:rPr>
          <w:rFonts w:cs="Calibri"/>
          <w:szCs w:val="20"/>
        </w:rPr>
        <w:t xml:space="preserve">U </w:t>
      </w:r>
      <w:r w:rsidRPr="00244982">
        <w:rPr>
          <w:rFonts w:cs="Calibri"/>
          <w:bCs/>
          <w:szCs w:val="20"/>
        </w:rPr>
        <w:t>predmetu emaila svakako navedite kolegij</w:t>
      </w:r>
      <w:r w:rsidRPr="00244982">
        <w:rPr>
          <w:rFonts w:cs="Calibri"/>
          <w:szCs w:val="20"/>
        </w:rPr>
        <w:t xml:space="preserve"> (npr. AKI, ili drugo) </w:t>
      </w:r>
      <w:r w:rsidRPr="00244982">
        <w:rPr>
          <w:rFonts w:cs="Calibri"/>
          <w:bCs/>
          <w:szCs w:val="20"/>
        </w:rPr>
        <w:t>te osnovnu temu emaila</w:t>
      </w:r>
      <w:r w:rsidRPr="00244982">
        <w:rPr>
          <w:rFonts w:cs="Calibri"/>
          <w:szCs w:val="20"/>
        </w:rPr>
        <w:t xml:space="preserve"> („upit u vezi zadatka“, „odgoda zbog bolesti“…) kako bi komunikacija </w:t>
      </w:r>
      <w:r w:rsidR="00244982">
        <w:rPr>
          <w:rFonts w:cs="Calibri"/>
          <w:szCs w:val="20"/>
        </w:rPr>
        <w:t>e-</w:t>
      </w:r>
      <w:r w:rsidRPr="00244982">
        <w:rPr>
          <w:rFonts w:cs="Calibri"/>
          <w:szCs w:val="20"/>
        </w:rPr>
        <w:t>mailovima bila što lakša i jasnija.</w:t>
      </w:r>
    </w:p>
    <w:p w:rsidRPr="00244982" w:rsidR="001C4CA4" w:rsidP="001C4CA4" w:rsidRDefault="001C4CA4" w14:paraId="286470EB" w14:textId="099C5D5E">
      <w:pPr>
        <w:pStyle w:val="Odlomakpopisa"/>
        <w:numPr>
          <w:ilvl w:val="0"/>
          <w:numId w:val="6"/>
        </w:numPr>
        <w:spacing w:after="0" w:line="240" w:lineRule="auto"/>
        <w:jc w:val="both"/>
        <w:rPr>
          <w:rFonts w:cs="Calibri"/>
          <w:szCs w:val="20"/>
        </w:rPr>
      </w:pPr>
      <w:r w:rsidRPr="00244982">
        <w:rPr>
          <w:rFonts w:cs="Calibri"/>
          <w:szCs w:val="20"/>
        </w:rPr>
        <w:t>Neki e</w:t>
      </w:r>
      <w:r w:rsidR="00244982">
        <w:rPr>
          <w:rFonts w:cs="Calibri"/>
          <w:szCs w:val="20"/>
        </w:rPr>
        <w:t>-</w:t>
      </w:r>
      <w:r w:rsidRPr="00244982">
        <w:rPr>
          <w:rFonts w:cs="Calibri"/>
          <w:szCs w:val="20"/>
        </w:rPr>
        <w:t>mailovi – čiji se odgovor tiče svih ili većeg broja studenata  - će biti odgovoreni putem foruma na Merlinu, a ne direktno osobi koja je poslala email.</w:t>
      </w:r>
    </w:p>
    <w:p w:rsidRPr="00244982" w:rsidR="001C4CA4" w:rsidP="001C4CA4" w:rsidRDefault="001C4CA4" w14:paraId="304CA6D6" w14:textId="1C230A13">
      <w:pPr>
        <w:pStyle w:val="Odlomakpopisa"/>
        <w:numPr>
          <w:ilvl w:val="0"/>
          <w:numId w:val="6"/>
        </w:numPr>
        <w:spacing w:after="0" w:line="240" w:lineRule="auto"/>
        <w:jc w:val="both"/>
        <w:rPr>
          <w:rFonts w:cs="Calibri"/>
          <w:szCs w:val="20"/>
        </w:rPr>
      </w:pPr>
      <w:r w:rsidRPr="00244982">
        <w:rPr>
          <w:rFonts w:cs="Calibri"/>
          <w:szCs w:val="20"/>
        </w:rPr>
        <w:t>Neće se odgovarati na e</w:t>
      </w:r>
      <w:r w:rsidR="00244982">
        <w:rPr>
          <w:rFonts w:cs="Calibri"/>
          <w:szCs w:val="20"/>
        </w:rPr>
        <w:t>-</w:t>
      </w:r>
      <w:r w:rsidRPr="00244982">
        <w:rPr>
          <w:rFonts w:cs="Calibri"/>
          <w:szCs w:val="20"/>
        </w:rPr>
        <w:t xml:space="preserve">mailove na koje se već dao odgovor forumom te na </w:t>
      </w:r>
      <w:r w:rsidR="00244982">
        <w:rPr>
          <w:rFonts w:cs="Calibri"/>
          <w:szCs w:val="20"/>
        </w:rPr>
        <w:t>e-</w:t>
      </w:r>
      <w:r w:rsidRPr="00244982">
        <w:rPr>
          <w:rFonts w:cs="Calibri"/>
          <w:szCs w:val="20"/>
        </w:rPr>
        <w:t>mailove neprikladnog sadržaja.</w:t>
      </w:r>
    </w:p>
    <w:p w:rsidRPr="00244982" w:rsidR="00711D91" w:rsidP="00711D91" w:rsidRDefault="00711D91" w14:paraId="45769DF5" w14:textId="48810D16">
      <w:pPr>
        <w:pStyle w:val="Odlomakpopisa"/>
        <w:numPr>
          <w:ilvl w:val="0"/>
          <w:numId w:val="6"/>
        </w:numPr>
        <w:spacing w:after="0" w:line="240" w:lineRule="auto"/>
        <w:jc w:val="both"/>
        <w:rPr>
          <w:szCs w:val="20"/>
        </w:rPr>
      </w:pPr>
      <w:r w:rsidRPr="00244982">
        <w:rPr>
          <w:rFonts w:cs="Calibri"/>
          <w:szCs w:val="20"/>
        </w:rPr>
        <w:t>Osim emaila, komunikacija će biti omogućena i video platformom u terminu konzultacija,</w:t>
      </w:r>
      <w:r w:rsidRPr="00244982" w:rsidR="00786E14">
        <w:rPr>
          <w:rFonts w:cs="Calibri"/>
          <w:szCs w:val="20"/>
        </w:rPr>
        <w:t xml:space="preserve"> a uz prethodn</w:t>
      </w:r>
      <w:r w:rsidRPr="00244982" w:rsidR="007772EB">
        <w:rPr>
          <w:rFonts w:cs="Calibri"/>
          <w:szCs w:val="20"/>
        </w:rPr>
        <w:t>i dogovor</w:t>
      </w:r>
      <w:r w:rsidRPr="00244982" w:rsidR="00786E14">
        <w:rPr>
          <w:rFonts w:cs="Calibri"/>
          <w:szCs w:val="20"/>
        </w:rPr>
        <w:t xml:space="preserve"> emailom,</w:t>
      </w:r>
      <w:r w:rsidRPr="00244982">
        <w:rPr>
          <w:rFonts w:cs="Calibri"/>
          <w:szCs w:val="20"/>
        </w:rPr>
        <w:t xml:space="preserve"> tako da svakako možete koristiti i taj način komunikacije.</w:t>
      </w:r>
      <w:r w:rsidRPr="00244982">
        <w:rPr>
          <w:szCs w:val="20"/>
        </w:rPr>
        <w:t xml:space="preserve"> </w:t>
      </w:r>
      <w:r w:rsidRPr="00244982">
        <w:rPr>
          <w:rFonts w:cs="Calibri"/>
          <w:szCs w:val="20"/>
        </w:rPr>
        <w:t>Link će biti pravovremeno postavljen na Merlin.</w:t>
      </w:r>
    </w:p>
    <w:p w:rsidRPr="000363EB" w:rsidR="00D11AD0" w:rsidRDefault="00D11AD0" w14:paraId="6FFBD3EC" w14:textId="77777777">
      <w:pPr>
        <w:rPr>
          <w:rFonts w:ascii="Verdana" w:hAnsi="Verdana" w:cs="Calibri"/>
          <w:b/>
          <w:sz w:val="20"/>
          <w:szCs w:val="20"/>
          <w:u w:val="single"/>
          <w:shd w:val="clear" w:color="auto" w:fill="FFFFFF"/>
        </w:rPr>
      </w:pPr>
    </w:p>
    <w:sectPr w:rsidRPr="000363EB" w:rsidR="00D11AD0" w:rsidSect="00D11AD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F4" w:rsidP="000E6ABC" w:rsidRDefault="00656BF4" w14:paraId="27EAB535" w14:textId="77777777">
      <w:pPr>
        <w:spacing w:after="0" w:line="240" w:lineRule="auto"/>
      </w:pPr>
      <w:r>
        <w:separator/>
      </w:r>
    </w:p>
  </w:endnote>
  <w:endnote w:type="continuationSeparator" w:id="0">
    <w:p w:rsidR="00656BF4" w:rsidP="000E6ABC" w:rsidRDefault="00656BF4" w14:paraId="3110ED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77788"/>
      <w:docPartObj>
        <w:docPartGallery w:val="Page Numbers (Bottom of Page)"/>
        <w:docPartUnique/>
      </w:docPartObj>
    </w:sdtPr>
    <w:sdtEndPr>
      <w:rPr>
        <w:noProof/>
      </w:rPr>
    </w:sdtEndPr>
    <w:sdtContent>
      <w:p w:rsidR="00DE616C" w:rsidRDefault="00DE616C" w14:paraId="270F8E24" w14:textId="0E1597E9">
        <w:pPr>
          <w:pStyle w:val="Podnoje"/>
          <w:jc w:val="center"/>
        </w:pPr>
        <w:r>
          <w:fldChar w:fldCharType="begin"/>
        </w:r>
        <w:r>
          <w:instrText xml:space="preserve"> PAGE   \* MERGEFORMAT </w:instrText>
        </w:r>
        <w:r>
          <w:fldChar w:fldCharType="separate"/>
        </w:r>
        <w:r w:rsidR="00812234">
          <w:rPr>
            <w:noProof/>
          </w:rPr>
          <w:t>2</w:t>
        </w:r>
        <w:r>
          <w:rPr>
            <w:noProof/>
          </w:rPr>
          <w:fldChar w:fldCharType="end"/>
        </w:r>
      </w:p>
    </w:sdtContent>
  </w:sdt>
  <w:p w:rsidR="00DE616C" w:rsidRDefault="00DE616C" w14:paraId="05E8C2E2" w14:textId="7777777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F4" w:rsidP="000E6ABC" w:rsidRDefault="00656BF4" w14:paraId="34137AEE" w14:textId="77777777">
      <w:pPr>
        <w:spacing w:after="0" w:line="240" w:lineRule="auto"/>
      </w:pPr>
      <w:r>
        <w:separator/>
      </w:r>
    </w:p>
  </w:footnote>
  <w:footnote w:type="continuationSeparator" w:id="0">
    <w:p w:rsidR="00656BF4" w:rsidP="000E6ABC" w:rsidRDefault="00656BF4" w14:paraId="79C9D85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4851"/>
    <w:multiLevelType w:val="hybridMultilevel"/>
    <w:tmpl w:val="66E6F118"/>
    <w:lvl w:ilvl="0" w:tplc="DD8CEEC4">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7911E2"/>
    <w:multiLevelType w:val="hybridMultilevel"/>
    <w:tmpl w:val="7C2AD0FC"/>
    <w:lvl w:ilvl="0" w:tplc="DD8CEEC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106534"/>
    <w:multiLevelType w:val="hybridMultilevel"/>
    <w:tmpl w:val="506813B6"/>
    <w:lvl w:ilvl="0" w:tplc="73867FDA">
      <w:numFmt w:val="bullet"/>
      <w:lvlText w:val="•"/>
      <w:lvlJc w:val="left"/>
      <w:pPr>
        <w:ind w:left="1080" w:hanging="720"/>
      </w:pPr>
      <w:rPr>
        <w:rFonts w:hint="default" w:ascii="Tahoma" w:hAnsi="Tahoma" w:eastAsia="Times New Roman" w:cs="Tahoma"/>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3" w15:restartNumberingAfterBreak="0">
    <w:nsid w:val="39867F83"/>
    <w:multiLevelType w:val="hybridMultilevel"/>
    <w:tmpl w:val="53486934"/>
    <w:lvl w:ilvl="0" w:tplc="DD8CEEC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9F60E1"/>
    <w:multiLevelType w:val="hybridMultilevel"/>
    <w:tmpl w:val="6A9A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26396"/>
    <w:multiLevelType w:val="hybridMultilevel"/>
    <w:tmpl w:val="8C30A478"/>
    <w:lvl w:ilvl="0" w:tplc="DD8CEEC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C3258E2"/>
    <w:multiLevelType w:val="hybridMultilevel"/>
    <w:tmpl w:val="4FA4A9F0"/>
    <w:lvl w:ilvl="0" w:tplc="041A0001">
      <w:start w:val="1"/>
      <w:numFmt w:val="bullet"/>
      <w:lvlText w:val=""/>
      <w:lvlJc w:val="left"/>
      <w:pPr>
        <w:ind w:left="720" w:hanging="360"/>
      </w:pPr>
      <w:rPr>
        <w:rFonts w:hint="default" w:ascii="Symbol" w:hAnsi="Symbol"/>
      </w:rPr>
    </w:lvl>
    <w:lvl w:ilvl="1" w:tplc="041A0003">
      <w:start w:val="1"/>
      <w:numFmt w:val="bullet"/>
      <w:lvlText w:val="o"/>
      <w:lvlJc w:val="left"/>
      <w:pPr>
        <w:ind w:left="1440" w:hanging="360"/>
      </w:pPr>
      <w:rPr>
        <w:rFonts w:hint="default" w:ascii="Courier New" w:hAnsi="Courier New" w:cs="Courier New"/>
      </w:rPr>
    </w:lvl>
    <w:lvl w:ilvl="2" w:tplc="041A0005">
      <w:start w:val="1"/>
      <w:numFmt w:val="bullet"/>
      <w:lvlText w:val=""/>
      <w:lvlJc w:val="left"/>
      <w:pPr>
        <w:ind w:left="2160" w:hanging="360"/>
      </w:pPr>
      <w:rPr>
        <w:rFonts w:hint="default" w:ascii="Wingdings" w:hAnsi="Wingdings"/>
      </w:rPr>
    </w:lvl>
    <w:lvl w:ilvl="3" w:tplc="041A0001">
      <w:start w:val="1"/>
      <w:numFmt w:val="bullet"/>
      <w:lvlText w:val=""/>
      <w:lvlJc w:val="left"/>
      <w:pPr>
        <w:ind w:left="2880" w:hanging="360"/>
      </w:pPr>
      <w:rPr>
        <w:rFonts w:hint="default" w:ascii="Symbol" w:hAnsi="Symbol"/>
      </w:rPr>
    </w:lvl>
    <w:lvl w:ilvl="4" w:tplc="041A0003">
      <w:start w:val="1"/>
      <w:numFmt w:val="bullet"/>
      <w:lvlText w:val="o"/>
      <w:lvlJc w:val="left"/>
      <w:pPr>
        <w:ind w:left="3600" w:hanging="360"/>
      </w:pPr>
      <w:rPr>
        <w:rFonts w:hint="default" w:ascii="Courier New" w:hAnsi="Courier New" w:cs="Courier New"/>
      </w:rPr>
    </w:lvl>
    <w:lvl w:ilvl="5" w:tplc="041A0005">
      <w:start w:val="1"/>
      <w:numFmt w:val="bullet"/>
      <w:lvlText w:val=""/>
      <w:lvlJc w:val="left"/>
      <w:pPr>
        <w:ind w:left="4320" w:hanging="360"/>
      </w:pPr>
      <w:rPr>
        <w:rFonts w:hint="default" w:ascii="Wingdings" w:hAnsi="Wingdings"/>
      </w:rPr>
    </w:lvl>
    <w:lvl w:ilvl="6" w:tplc="041A0001">
      <w:start w:val="1"/>
      <w:numFmt w:val="bullet"/>
      <w:lvlText w:val=""/>
      <w:lvlJc w:val="left"/>
      <w:pPr>
        <w:ind w:left="5040" w:hanging="360"/>
      </w:pPr>
      <w:rPr>
        <w:rFonts w:hint="default" w:ascii="Symbol" w:hAnsi="Symbol"/>
      </w:rPr>
    </w:lvl>
    <w:lvl w:ilvl="7" w:tplc="041A0003">
      <w:start w:val="1"/>
      <w:numFmt w:val="bullet"/>
      <w:lvlText w:val="o"/>
      <w:lvlJc w:val="left"/>
      <w:pPr>
        <w:ind w:left="5760" w:hanging="360"/>
      </w:pPr>
      <w:rPr>
        <w:rFonts w:hint="default" w:ascii="Courier New" w:hAnsi="Courier New" w:cs="Courier New"/>
      </w:rPr>
    </w:lvl>
    <w:lvl w:ilvl="8" w:tplc="041A0005">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D0"/>
    <w:rsid w:val="000067F6"/>
    <w:rsid w:val="00013F34"/>
    <w:rsid w:val="00025C59"/>
    <w:rsid w:val="000363EB"/>
    <w:rsid w:val="000368A3"/>
    <w:rsid w:val="00050BFB"/>
    <w:rsid w:val="00052D84"/>
    <w:rsid w:val="00053C3D"/>
    <w:rsid w:val="000644B6"/>
    <w:rsid w:val="0006469C"/>
    <w:rsid w:val="00073910"/>
    <w:rsid w:val="00074BCA"/>
    <w:rsid w:val="00096072"/>
    <w:rsid w:val="000A2ED3"/>
    <w:rsid w:val="000A3F5C"/>
    <w:rsid w:val="000C7D2C"/>
    <w:rsid w:val="000D070C"/>
    <w:rsid w:val="000E6ABC"/>
    <w:rsid w:val="000F4876"/>
    <w:rsid w:val="0010228F"/>
    <w:rsid w:val="00115C86"/>
    <w:rsid w:val="001237FB"/>
    <w:rsid w:val="0012635F"/>
    <w:rsid w:val="00126DE3"/>
    <w:rsid w:val="00144FC0"/>
    <w:rsid w:val="00145BE8"/>
    <w:rsid w:val="00147AEE"/>
    <w:rsid w:val="001671CD"/>
    <w:rsid w:val="001777A1"/>
    <w:rsid w:val="00187F6F"/>
    <w:rsid w:val="001C4CA4"/>
    <w:rsid w:val="001C6D77"/>
    <w:rsid w:val="001C7892"/>
    <w:rsid w:val="001D2706"/>
    <w:rsid w:val="001E3D73"/>
    <w:rsid w:val="00206117"/>
    <w:rsid w:val="0022285C"/>
    <w:rsid w:val="00223613"/>
    <w:rsid w:val="002269F2"/>
    <w:rsid w:val="00230678"/>
    <w:rsid w:val="00231804"/>
    <w:rsid w:val="00244982"/>
    <w:rsid w:val="00252966"/>
    <w:rsid w:val="0027682F"/>
    <w:rsid w:val="0027768F"/>
    <w:rsid w:val="00283D67"/>
    <w:rsid w:val="002A4467"/>
    <w:rsid w:val="002A78D0"/>
    <w:rsid w:val="002B54D5"/>
    <w:rsid w:val="002C3BC0"/>
    <w:rsid w:val="002C702C"/>
    <w:rsid w:val="002D2AD5"/>
    <w:rsid w:val="002D471E"/>
    <w:rsid w:val="002D58A5"/>
    <w:rsid w:val="002E172A"/>
    <w:rsid w:val="002E738C"/>
    <w:rsid w:val="002F384B"/>
    <w:rsid w:val="002F61EF"/>
    <w:rsid w:val="003029FA"/>
    <w:rsid w:val="00303D4E"/>
    <w:rsid w:val="00312552"/>
    <w:rsid w:val="00332214"/>
    <w:rsid w:val="003472AB"/>
    <w:rsid w:val="003769F1"/>
    <w:rsid w:val="003836F7"/>
    <w:rsid w:val="0038655D"/>
    <w:rsid w:val="0038784C"/>
    <w:rsid w:val="003878A1"/>
    <w:rsid w:val="003A226D"/>
    <w:rsid w:val="003A507D"/>
    <w:rsid w:val="003A740E"/>
    <w:rsid w:val="003E2C3D"/>
    <w:rsid w:val="003F3BC8"/>
    <w:rsid w:val="0040314F"/>
    <w:rsid w:val="00403AFD"/>
    <w:rsid w:val="0041721C"/>
    <w:rsid w:val="00420722"/>
    <w:rsid w:val="00424787"/>
    <w:rsid w:val="00446B99"/>
    <w:rsid w:val="00450A3C"/>
    <w:rsid w:val="00450DA2"/>
    <w:rsid w:val="004516D2"/>
    <w:rsid w:val="0045174D"/>
    <w:rsid w:val="0046007B"/>
    <w:rsid w:val="00461AC4"/>
    <w:rsid w:val="004833E2"/>
    <w:rsid w:val="004A2D86"/>
    <w:rsid w:val="004B074D"/>
    <w:rsid w:val="004C0538"/>
    <w:rsid w:val="004D162A"/>
    <w:rsid w:val="004E55D2"/>
    <w:rsid w:val="004E6E2C"/>
    <w:rsid w:val="004F228F"/>
    <w:rsid w:val="004F6AE5"/>
    <w:rsid w:val="005102C4"/>
    <w:rsid w:val="005115C3"/>
    <w:rsid w:val="00512368"/>
    <w:rsid w:val="005369DB"/>
    <w:rsid w:val="005537B9"/>
    <w:rsid w:val="00561895"/>
    <w:rsid w:val="005A2BCD"/>
    <w:rsid w:val="005C337C"/>
    <w:rsid w:val="005C56E4"/>
    <w:rsid w:val="005C6C10"/>
    <w:rsid w:val="005D0FBC"/>
    <w:rsid w:val="005D3876"/>
    <w:rsid w:val="005E199A"/>
    <w:rsid w:val="006062C8"/>
    <w:rsid w:val="00610F91"/>
    <w:rsid w:val="00613984"/>
    <w:rsid w:val="006206ED"/>
    <w:rsid w:val="0062377B"/>
    <w:rsid w:val="0062445E"/>
    <w:rsid w:val="00634E01"/>
    <w:rsid w:val="00656BF4"/>
    <w:rsid w:val="00660B9F"/>
    <w:rsid w:val="006731C1"/>
    <w:rsid w:val="006914AC"/>
    <w:rsid w:val="006A54CA"/>
    <w:rsid w:val="006B32AE"/>
    <w:rsid w:val="006D222D"/>
    <w:rsid w:val="006D3D9C"/>
    <w:rsid w:val="006F4D1D"/>
    <w:rsid w:val="00700D58"/>
    <w:rsid w:val="00701452"/>
    <w:rsid w:val="00711D91"/>
    <w:rsid w:val="00720792"/>
    <w:rsid w:val="007216BC"/>
    <w:rsid w:val="00731C0B"/>
    <w:rsid w:val="00742806"/>
    <w:rsid w:val="007460F9"/>
    <w:rsid w:val="0074631A"/>
    <w:rsid w:val="00763A21"/>
    <w:rsid w:val="00777087"/>
    <w:rsid w:val="007772EB"/>
    <w:rsid w:val="00785C32"/>
    <w:rsid w:val="00786E14"/>
    <w:rsid w:val="00790B71"/>
    <w:rsid w:val="007A1AAD"/>
    <w:rsid w:val="007D7EBC"/>
    <w:rsid w:val="007F1E5C"/>
    <w:rsid w:val="007F7999"/>
    <w:rsid w:val="00812234"/>
    <w:rsid w:val="008124C8"/>
    <w:rsid w:val="008145A9"/>
    <w:rsid w:val="00817864"/>
    <w:rsid w:val="00820480"/>
    <w:rsid w:val="00823F0A"/>
    <w:rsid w:val="00846160"/>
    <w:rsid w:val="00852BA5"/>
    <w:rsid w:val="00854637"/>
    <w:rsid w:val="00866968"/>
    <w:rsid w:val="00880F4D"/>
    <w:rsid w:val="008823B4"/>
    <w:rsid w:val="008950C3"/>
    <w:rsid w:val="008B7389"/>
    <w:rsid w:val="008D361A"/>
    <w:rsid w:val="009039E9"/>
    <w:rsid w:val="0090696F"/>
    <w:rsid w:val="00910184"/>
    <w:rsid w:val="009173A0"/>
    <w:rsid w:val="00965389"/>
    <w:rsid w:val="00967F75"/>
    <w:rsid w:val="00974657"/>
    <w:rsid w:val="00992E12"/>
    <w:rsid w:val="009A596D"/>
    <w:rsid w:val="009B7DBD"/>
    <w:rsid w:val="009C3F0D"/>
    <w:rsid w:val="009F134E"/>
    <w:rsid w:val="009F417D"/>
    <w:rsid w:val="009F5C24"/>
    <w:rsid w:val="00A1011C"/>
    <w:rsid w:val="00A25CBB"/>
    <w:rsid w:val="00A32F0A"/>
    <w:rsid w:val="00A3648B"/>
    <w:rsid w:val="00A510C3"/>
    <w:rsid w:val="00A54046"/>
    <w:rsid w:val="00A57A39"/>
    <w:rsid w:val="00A65A53"/>
    <w:rsid w:val="00A66298"/>
    <w:rsid w:val="00A70DAE"/>
    <w:rsid w:val="00AA05A9"/>
    <w:rsid w:val="00AA2E45"/>
    <w:rsid w:val="00AB2C88"/>
    <w:rsid w:val="00AC0280"/>
    <w:rsid w:val="00B02677"/>
    <w:rsid w:val="00B0535F"/>
    <w:rsid w:val="00B1193F"/>
    <w:rsid w:val="00B12785"/>
    <w:rsid w:val="00B21CB7"/>
    <w:rsid w:val="00B26F62"/>
    <w:rsid w:val="00B3039B"/>
    <w:rsid w:val="00B32AAC"/>
    <w:rsid w:val="00B40067"/>
    <w:rsid w:val="00B41A84"/>
    <w:rsid w:val="00B5091D"/>
    <w:rsid w:val="00B524B8"/>
    <w:rsid w:val="00B536AA"/>
    <w:rsid w:val="00B7397F"/>
    <w:rsid w:val="00B74D44"/>
    <w:rsid w:val="00B877F7"/>
    <w:rsid w:val="00BB37A3"/>
    <w:rsid w:val="00BC79EF"/>
    <w:rsid w:val="00BE2EE6"/>
    <w:rsid w:val="00C0205E"/>
    <w:rsid w:val="00C52889"/>
    <w:rsid w:val="00C57DAF"/>
    <w:rsid w:val="00C707DD"/>
    <w:rsid w:val="00C740C5"/>
    <w:rsid w:val="00C80DAB"/>
    <w:rsid w:val="00C857A5"/>
    <w:rsid w:val="00C91FF8"/>
    <w:rsid w:val="00C943EC"/>
    <w:rsid w:val="00C968C8"/>
    <w:rsid w:val="00CB5E92"/>
    <w:rsid w:val="00CB615E"/>
    <w:rsid w:val="00CC4108"/>
    <w:rsid w:val="00CD38E4"/>
    <w:rsid w:val="00CE42CE"/>
    <w:rsid w:val="00CF00CE"/>
    <w:rsid w:val="00D11AD0"/>
    <w:rsid w:val="00D45D3B"/>
    <w:rsid w:val="00D54263"/>
    <w:rsid w:val="00D560D9"/>
    <w:rsid w:val="00D601CA"/>
    <w:rsid w:val="00D63965"/>
    <w:rsid w:val="00D86253"/>
    <w:rsid w:val="00DC341B"/>
    <w:rsid w:val="00DD0AB9"/>
    <w:rsid w:val="00DD4C76"/>
    <w:rsid w:val="00DE616C"/>
    <w:rsid w:val="00E07375"/>
    <w:rsid w:val="00E0795D"/>
    <w:rsid w:val="00E352A8"/>
    <w:rsid w:val="00E35422"/>
    <w:rsid w:val="00E5169D"/>
    <w:rsid w:val="00E55D5E"/>
    <w:rsid w:val="00E8317F"/>
    <w:rsid w:val="00E835AC"/>
    <w:rsid w:val="00E94D21"/>
    <w:rsid w:val="00EC37D9"/>
    <w:rsid w:val="00ED1F76"/>
    <w:rsid w:val="00EE219A"/>
    <w:rsid w:val="00EE3429"/>
    <w:rsid w:val="00EF4693"/>
    <w:rsid w:val="00EF66F9"/>
    <w:rsid w:val="00EF7ECE"/>
    <w:rsid w:val="00F02BF0"/>
    <w:rsid w:val="00F06B53"/>
    <w:rsid w:val="00F27329"/>
    <w:rsid w:val="00F315BF"/>
    <w:rsid w:val="00F42316"/>
    <w:rsid w:val="00F42994"/>
    <w:rsid w:val="00F677B4"/>
    <w:rsid w:val="00F73600"/>
    <w:rsid w:val="00F80F8A"/>
    <w:rsid w:val="00FA10E9"/>
    <w:rsid w:val="00FA39D2"/>
    <w:rsid w:val="00FA4266"/>
    <w:rsid w:val="00FB2B9E"/>
    <w:rsid w:val="00FC40E0"/>
    <w:rsid w:val="00FC778C"/>
    <w:rsid w:val="00FE1150"/>
    <w:rsid w:val="00FE2A96"/>
    <w:rsid w:val="00FF1787"/>
    <w:rsid w:val="071BCF17"/>
    <w:rsid w:val="12F2D4F7"/>
    <w:rsid w:val="2C8DEA2E"/>
    <w:rsid w:val="3BB4C00E"/>
    <w:rsid w:val="4109FED7"/>
    <w:rsid w:val="51B6F538"/>
    <w:rsid w:val="6B82D93A"/>
    <w:rsid w:val="791B31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09CB"/>
  <w15:chartTrackingRefBased/>
  <w15:docId w15:val="{5B491122-CFCA-4F94-8CE1-3D97BCC394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Zadanifontodlomka" w:default="1">
    <w:name w:val="Default Paragraph Font"/>
    <w:uiPriority w:val="1"/>
    <w:semiHidden/>
    <w:unhideWhenUsed/>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default="1">
    <w:name w:val="No List"/>
    <w:uiPriority w:val="99"/>
    <w:semiHidden/>
    <w:unhideWhenUsed/>
  </w:style>
  <w:style w:type="character" w:styleId="font131" w:customStyle="1">
    <w:name w:val="font131"/>
    <w:basedOn w:val="Zadanifontodlomka"/>
    <w:rsid w:val="00D11AD0"/>
    <w:rPr>
      <w:rFonts w:hint="default" w:ascii="Verdana" w:hAnsi="Verdana"/>
      <w:b w:val="0"/>
      <w:bCs w:val="0"/>
      <w:i w:val="0"/>
      <w:iCs w:val="0"/>
      <w:strike w:val="0"/>
      <w:dstrike w:val="0"/>
      <w:color w:val="000000"/>
      <w:sz w:val="20"/>
      <w:szCs w:val="20"/>
      <w:u w:val="none"/>
      <w:effect w:val="none"/>
    </w:rPr>
  </w:style>
  <w:style w:type="character" w:styleId="font141" w:customStyle="1">
    <w:name w:val="font141"/>
    <w:basedOn w:val="Zadanifontodlomka"/>
    <w:rsid w:val="00D11AD0"/>
    <w:rPr>
      <w:rFonts w:hint="default" w:ascii="Verdana" w:hAnsi="Verdana"/>
      <w:b/>
      <w:bCs/>
      <w:i w:val="0"/>
      <w:iCs w:val="0"/>
      <w:strike w:val="0"/>
      <w:dstrike w:val="0"/>
      <w:color w:val="993366"/>
      <w:sz w:val="20"/>
      <w:szCs w:val="20"/>
      <w:u w:val="none"/>
      <w:effect w:val="none"/>
    </w:rPr>
  </w:style>
  <w:style w:type="paragraph" w:styleId="Odlomakpopisa">
    <w:name w:val="List Paragraph"/>
    <w:basedOn w:val="Normal"/>
    <w:uiPriority w:val="34"/>
    <w:qFormat/>
    <w:rsid w:val="000C7D2C"/>
    <w:pPr>
      <w:ind w:left="720"/>
      <w:contextualSpacing/>
    </w:pPr>
    <w:rPr>
      <w:rFonts w:ascii="Verdana" w:hAnsi="Verdana"/>
      <w:sz w:val="20"/>
    </w:rPr>
  </w:style>
  <w:style w:type="table" w:styleId="Reetkatablice">
    <w:name w:val="Table Grid"/>
    <w:basedOn w:val="Obinatablica"/>
    <w:uiPriority w:val="59"/>
    <w:rsid w:val="0062445E"/>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Zaglavlje">
    <w:name w:val="header"/>
    <w:basedOn w:val="Normal"/>
    <w:link w:val="ZaglavljeChar"/>
    <w:uiPriority w:val="99"/>
    <w:unhideWhenUsed/>
    <w:rsid w:val="000E6ABC"/>
    <w:pPr>
      <w:tabs>
        <w:tab w:val="center" w:pos="4536"/>
        <w:tab w:val="right" w:pos="9072"/>
      </w:tabs>
      <w:spacing w:after="0" w:line="240" w:lineRule="auto"/>
    </w:pPr>
  </w:style>
  <w:style w:type="character" w:styleId="ZaglavljeChar" w:customStyle="1">
    <w:name w:val="Zaglavlje Char"/>
    <w:basedOn w:val="Zadanifontodlomka"/>
    <w:link w:val="Zaglavlje"/>
    <w:uiPriority w:val="99"/>
    <w:rsid w:val="000E6ABC"/>
  </w:style>
  <w:style w:type="paragraph" w:styleId="Podnoje">
    <w:name w:val="footer"/>
    <w:basedOn w:val="Normal"/>
    <w:link w:val="PodnojeChar"/>
    <w:uiPriority w:val="99"/>
    <w:unhideWhenUsed/>
    <w:rsid w:val="000E6ABC"/>
    <w:pPr>
      <w:tabs>
        <w:tab w:val="center" w:pos="4536"/>
        <w:tab w:val="right" w:pos="9072"/>
      </w:tabs>
      <w:spacing w:after="0" w:line="240" w:lineRule="auto"/>
    </w:pPr>
  </w:style>
  <w:style w:type="character" w:styleId="PodnojeChar" w:customStyle="1">
    <w:name w:val="Podnožje Char"/>
    <w:basedOn w:val="Zadanifontodlomka"/>
    <w:link w:val="Podnoje"/>
    <w:uiPriority w:val="99"/>
    <w:rsid w:val="000E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5192">
      <w:bodyDiv w:val="1"/>
      <w:marLeft w:val="0"/>
      <w:marRight w:val="0"/>
      <w:marTop w:val="0"/>
      <w:marBottom w:val="0"/>
      <w:divBdr>
        <w:top w:val="none" w:sz="0" w:space="0" w:color="auto"/>
        <w:left w:val="none" w:sz="0" w:space="0" w:color="auto"/>
        <w:bottom w:val="none" w:sz="0" w:space="0" w:color="auto"/>
        <w:right w:val="none" w:sz="0" w:space="0" w:color="auto"/>
      </w:divBdr>
    </w:div>
    <w:div w:id="800422315">
      <w:bodyDiv w:val="1"/>
      <w:marLeft w:val="0"/>
      <w:marRight w:val="0"/>
      <w:marTop w:val="0"/>
      <w:marBottom w:val="0"/>
      <w:divBdr>
        <w:top w:val="none" w:sz="0" w:space="0" w:color="auto"/>
        <w:left w:val="none" w:sz="0" w:space="0" w:color="auto"/>
        <w:bottom w:val="none" w:sz="0" w:space="0" w:color="auto"/>
        <w:right w:val="none" w:sz="0" w:space="0" w:color="auto"/>
      </w:divBdr>
    </w:div>
    <w:div w:id="991056820">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354769204">
      <w:bodyDiv w:val="1"/>
      <w:marLeft w:val="0"/>
      <w:marRight w:val="0"/>
      <w:marTop w:val="0"/>
      <w:marBottom w:val="0"/>
      <w:divBdr>
        <w:top w:val="none" w:sz="0" w:space="0" w:color="auto"/>
        <w:left w:val="none" w:sz="0" w:space="0" w:color="auto"/>
        <w:bottom w:val="none" w:sz="0" w:space="0" w:color="auto"/>
        <w:right w:val="none" w:sz="0" w:space="0" w:color="auto"/>
      </w:divBdr>
    </w:div>
    <w:div w:id="15939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b4977b1708f04a9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1bce60-9701-450f-8914-45c97ee2bb69}"/>
      </w:docPartPr>
      <w:docPartBody>
        <w:p w14:paraId="7930CBB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02d507-ce44-4a9e-84a0-12c10d8b8aea">
      <UserInfo>
        <DisplayName>Anđela Horvat</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3D34E64EDBE64982355F365D198ACD" ma:contentTypeVersion="9" ma:contentTypeDescription="Create a new document." ma:contentTypeScope="" ma:versionID="99d4b28fdb3842e7e98b74fd05993d7a">
  <xsd:schema xmlns:xsd="http://www.w3.org/2001/XMLSchema" xmlns:xs="http://www.w3.org/2001/XMLSchema" xmlns:p="http://schemas.microsoft.com/office/2006/metadata/properties" xmlns:ns2="d0e1f9a0-8c7b-4c9b-90dd-acdd35d07056" xmlns:ns3="5502d507-ce44-4a9e-84a0-12c10d8b8aea" targetNamespace="http://schemas.microsoft.com/office/2006/metadata/properties" ma:root="true" ma:fieldsID="da3fb4612235534f20b38ec077bebf27" ns2:_="" ns3:_="">
    <xsd:import namespace="d0e1f9a0-8c7b-4c9b-90dd-acdd35d07056"/>
    <xsd:import namespace="5502d507-ce44-4a9e-84a0-12c10d8b8a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1f9a0-8c7b-4c9b-90dd-acdd35d07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2d507-ce44-4a9e-84a0-12c10d8b8a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E8E53-351B-4D62-8FB7-B43FF9B72124}">
  <ds:schemaRefs>
    <ds:schemaRef ds:uri="http://schemas.microsoft.com/office/2006/metadata/properties"/>
    <ds:schemaRef ds:uri="http://schemas.microsoft.com/office/infopath/2007/PartnerControls"/>
    <ds:schemaRef ds:uri="5502d507-ce44-4a9e-84a0-12c10d8b8aea"/>
  </ds:schemaRefs>
</ds:datastoreItem>
</file>

<file path=customXml/itemProps2.xml><?xml version="1.0" encoding="utf-8"?>
<ds:datastoreItem xmlns:ds="http://schemas.openxmlformats.org/officeDocument/2006/customXml" ds:itemID="{20ED7DD8-D4C5-4D81-9308-29C89BDE5570}">
  <ds:schemaRefs>
    <ds:schemaRef ds:uri="http://schemas.microsoft.com/sharepoint/v3/contenttype/forms"/>
  </ds:schemaRefs>
</ds:datastoreItem>
</file>

<file path=customXml/itemProps3.xml><?xml version="1.0" encoding="utf-8"?>
<ds:datastoreItem xmlns:ds="http://schemas.openxmlformats.org/officeDocument/2006/customXml" ds:itemID="{3553E2AA-06F2-4290-93F9-900E216264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Neira Torić Malić</dc:creator>
  <keywords/>
  <dc:description/>
  <lastModifiedBy>Neira Torić Malić</lastModifiedBy>
  <revision>4</revision>
  <dcterms:created xsi:type="dcterms:W3CDTF">2023-09-21T12:22:00.0000000Z</dcterms:created>
  <dcterms:modified xsi:type="dcterms:W3CDTF">2023-10-02T10:03:54.2026845Z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0x010100363D34E64EDBE64982355F365D198ACD</vt:lpwstr>
  </property>
  <property fmtid="{D5CDD505-2E9C-101B-9397-08002B2CF9AE}" pid="3" name="Order">
    <vt:r8>8300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