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00D11AD0" w:rsidRPr="00D11AD0" w14:paraId="5930FC15" w14:textId="77777777" w:rsidTr="6B82D93A">
        <w:trPr>
          <w:trHeight w:val="420"/>
        </w:trPr>
        <w:tc>
          <w:tcPr>
            <w:tcW w:w="5055" w:type="dxa"/>
            <w:tcBorders>
              <w:top w:val="single" w:sz="4" w:space="0" w:color="auto"/>
              <w:left w:val="single" w:sz="4" w:space="0" w:color="auto"/>
              <w:bottom w:val="dotted" w:sz="4" w:space="0" w:color="auto"/>
              <w:right w:val="dotted" w:sz="4" w:space="0" w:color="auto"/>
            </w:tcBorders>
            <w:shd w:val="clear" w:color="auto" w:fill="FFFFFF" w:themeFill="background1"/>
            <w:noWrap/>
            <w:hideMark/>
          </w:tcPr>
          <w:p w14:paraId="11BA1042"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Sveučilište u Rijeci</w:t>
            </w:r>
          </w:p>
        </w:tc>
        <w:tc>
          <w:tcPr>
            <w:tcW w:w="5310" w:type="dxa"/>
            <w:gridSpan w:val="3"/>
            <w:vMerge w:val="restart"/>
            <w:tcBorders>
              <w:top w:val="single" w:sz="4" w:space="0" w:color="auto"/>
              <w:left w:val="dotted" w:sz="4" w:space="0" w:color="auto"/>
              <w:bottom w:val="dotted" w:sz="4" w:space="0" w:color="auto"/>
              <w:right w:val="single" w:sz="4" w:space="0" w:color="auto"/>
            </w:tcBorders>
            <w:noWrap/>
            <w:hideMark/>
          </w:tcPr>
          <w:p w14:paraId="672A665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noProof/>
                <w:color w:val="000000"/>
                <w:sz w:val="20"/>
                <w:szCs w:val="20"/>
                <w:lang w:eastAsia="hr-HR"/>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00D11AD0" w:rsidRPr="00D11AD0" w14:paraId="0C4379A2"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0392F14"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Građevinski fakultet</w:t>
            </w:r>
          </w:p>
        </w:tc>
        <w:tc>
          <w:tcPr>
            <w:tcW w:w="5310" w:type="dxa"/>
            <w:gridSpan w:val="3"/>
            <w:vMerge/>
            <w:vAlign w:val="center"/>
            <w:hideMark/>
          </w:tcPr>
          <w:p w14:paraId="0A37501D"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p>
        </w:tc>
      </w:tr>
      <w:tr w:rsidR="00D11AD0" w:rsidRPr="00D11AD0" w14:paraId="7313B59C"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77E8C56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Studij</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DAB6C7B" w14:textId="42A0598D" w:rsidR="00D11AD0" w:rsidRPr="00D11AD0" w:rsidRDefault="00551F23" w:rsidP="00D11AD0">
            <w:pPr>
              <w:spacing w:after="0" w:line="240" w:lineRule="auto"/>
              <w:rPr>
                <w:rFonts w:ascii="Verdana" w:eastAsia="Times New Roman" w:hAnsi="Verdana" w:cs="Times New Roman"/>
                <w:b/>
                <w:bCs/>
                <w:color w:val="000000"/>
                <w:sz w:val="20"/>
                <w:szCs w:val="20"/>
                <w:lang w:eastAsia="hr-HR"/>
              </w:rPr>
            </w:pPr>
            <w:r w:rsidRPr="001B39FF">
              <w:rPr>
                <w:rFonts w:ascii="Calibri" w:hAnsi="Calibri" w:cs="Calibri"/>
                <w:b/>
              </w:rPr>
              <w:t xml:space="preserve">STRUČNI </w:t>
            </w:r>
            <w:r w:rsidR="004B1706">
              <w:rPr>
                <w:rFonts w:ascii="Calibri" w:hAnsi="Calibri" w:cs="Calibri"/>
                <w:b/>
              </w:rPr>
              <w:t>PRIJEDIPLOMSKI</w:t>
            </w:r>
          </w:p>
        </w:tc>
      </w:tr>
      <w:tr w:rsidR="00551F23" w:rsidRPr="00D11AD0" w14:paraId="4CC37CD6"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57963007"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Semestar</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FFFFF" w:themeFill="background1"/>
            <w:noWrap/>
            <w:hideMark/>
          </w:tcPr>
          <w:p w14:paraId="02EB378F" w14:textId="5994D744"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8F6008">
              <w:rPr>
                <w:rFonts w:eastAsia="Times New Roman" w:cs="Times New Roman"/>
                <w:b/>
                <w:bCs/>
                <w:color w:val="000000"/>
                <w:szCs w:val="20"/>
                <w:u w:val="single"/>
                <w:lang w:eastAsia="hr-HR"/>
              </w:rPr>
              <w:t>zimski</w:t>
            </w:r>
            <w:r w:rsidRPr="008F6008">
              <w:rPr>
                <w:rFonts w:eastAsia="Times New Roman" w:cs="Times New Roman"/>
                <w:b/>
                <w:bCs/>
                <w:color w:val="000000"/>
                <w:szCs w:val="20"/>
                <w:lang w:eastAsia="hr-HR"/>
              </w:rPr>
              <w:t xml:space="preserve"> </w:t>
            </w:r>
            <w:proofErr w:type="spellStart"/>
            <w:r w:rsidRPr="008F6008">
              <w:rPr>
                <w:rFonts w:eastAsia="Times New Roman" w:cs="Times New Roman"/>
                <w:b/>
                <w:bCs/>
                <w:color w:val="000000"/>
                <w:szCs w:val="20"/>
                <w:lang w:eastAsia="hr-HR"/>
              </w:rPr>
              <w:t>ak.god</w:t>
            </w:r>
            <w:proofErr w:type="spellEnd"/>
            <w:r w:rsidRPr="008F6008">
              <w:rPr>
                <w:rFonts w:eastAsia="Times New Roman" w:cs="Times New Roman"/>
                <w:b/>
                <w:bCs/>
                <w:color w:val="000000"/>
                <w:szCs w:val="20"/>
                <w:lang w:eastAsia="hr-HR"/>
              </w:rPr>
              <w:t>. 202</w:t>
            </w:r>
            <w:r w:rsidR="004B1706">
              <w:rPr>
                <w:rFonts w:eastAsia="Times New Roman" w:cs="Times New Roman"/>
                <w:b/>
                <w:bCs/>
                <w:color w:val="000000"/>
                <w:szCs w:val="20"/>
                <w:lang w:eastAsia="hr-HR"/>
              </w:rPr>
              <w:t>3</w:t>
            </w:r>
            <w:r w:rsidRPr="008F6008">
              <w:rPr>
                <w:rFonts w:eastAsia="Times New Roman" w:cs="Times New Roman"/>
                <w:b/>
                <w:bCs/>
                <w:color w:val="000000"/>
                <w:szCs w:val="20"/>
                <w:lang w:eastAsia="hr-HR"/>
              </w:rPr>
              <w:t>./2</w:t>
            </w:r>
            <w:r w:rsidR="004B1706">
              <w:rPr>
                <w:rFonts w:eastAsia="Times New Roman" w:cs="Times New Roman"/>
                <w:b/>
                <w:bCs/>
                <w:color w:val="000000"/>
                <w:szCs w:val="20"/>
                <w:lang w:eastAsia="hr-HR"/>
              </w:rPr>
              <w:t>4</w:t>
            </w:r>
            <w:r w:rsidRPr="008F6008">
              <w:rPr>
                <w:rFonts w:eastAsia="Times New Roman" w:cs="Times New Roman"/>
                <w:b/>
                <w:bCs/>
                <w:color w:val="000000"/>
                <w:szCs w:val="20"/>
                <w:lang w:eastAsia="hr-HR"/>
              </w:rPr>
              <w:t>.</w:t>
            </w:r>
            <w:r w:rsidRPr="00655A72">
              <w:rPr>
                <w:rFonts w:eastAsia="Times New Roman" w:cs="Times New Roman"/>
                <w:b/>
                <w:bCs/>
                <w:color w:val="000000"/>
                <w:szCs w:val="20"/>
                <w:lang w:eastAsia="hr-HR"/>
              </w:rPr>
              <w:t> </w:t>
            </w:r>
          </w:p>
        </w:tc>
      </w:tr>
      <w:tr w:rsidR="00551F23" w:rsidRPr="00D11AD0" w14:paraId="750D04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00D77313"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IZVEDBENI NASTAVNI PLAN ZA PREDMET</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2EE86A8D" w14:textId="77777777" w:rsidR="00551F23" w:rsidRDefault="00551F23" w:rsidP="00551F23">
            <w:pPr>
              <w:spacing w:after="0" w:line="240" w:lineRule="auto"/>
              <w:rPr>
                <w:rFonts w:ascii="Calibri" w:hAnsi="Calibri" w:cs="Calibri"/>
                <w:b/>
              </w:rPr>
            </w:pPr>
            <w:r w:rsidRPr="001B39FF">
              <w:rPr>
                <w:rFonts w:ascii="Calibri" w:hAnsi="Calibri" w:cs="Calibri"/>
                <w:b/>
              </w:rPr>
              <w:t xml:space="preserve">ARHITEKTONSKE KONSTRUKCIJE II – </w:t>
            </w:r>
          </w:p>
          <w:p w14:paraId="6A05A809" w14:textId="1D7BBC02"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1B39FF">
              <w:rPr>
                <w:rFonts w:ascii="Calibri" w:hAnsi="Calibri" w:cs="Calibri"/>
                <w:b/>
              </w:rPr>
              <w:t>REDOVNI I IZVANREDNI STUDIJ</w:t>
            </w:r>
          </w:p>
        </w:tc>
      </w:tr>
      <w:tr w:rsidR="00551F23" w:rsidRPr="00D11AD0" w14:paraId="166A14F8"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1D3EE8D2"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ECTS-a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A39BBE3" w14:textId="2B8B21C5" w:rsidR="00551F23" w:rsidRPr="00D11AD0" w:rsidRDefault="00D55F97" w:rsidP="00551F23">
            <w:pPr>
              <w:spacing w:after="0" w:line="240" w:lineRule="auto"/>
              <w:rPr>
                <w:rFonts w:ascii="Verdana" w:eastAsia="Times New Roman" w:hAnsi="Verdana" w:cs="Times New Roman"/>
                <w:b/>
                <w:bCs/>
                <w:color w:val="000000"/>
                <w:sz w:val="20"/>
                <w:szCs w:val="20"/>
                <w:lang w:eastAsia="hr-HR"/>
              </w:rPr>
            </w:pPr>
            <w:r>
              <w:rPr>
                <w:rFonts w:eastAsia="Times New Roman" w:cs="Times New Roman"/>
                <w:b/>
                <w:bCs/>
                <w:color w:val="000000"/>
                <w:szCs w:val="20"/>
                <w:lang w:eastAsia="hr-HR"/>
              </w:rPr>
              <w:t>4</w:t>
            </w:r>
          </w:p>
        </w:tc>
      </w:tr>
      <w:tr w:rsidR="00551F23" w:rsidRPr="00D11AD0" w14:paraId="559BD00F" w14:textId="77777777" w:rsidTr="6B82D93A">
        <w:trPr>
          <w:trHeight w:val="420"/>
        </w:trPr>
        <w:tc>
          <w:tcPr>
            <w:tcW w:w="5055"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0DA6A501"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sati aktivne nastave</w:t>
            </w: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9E7D876" w14:textId="77777777" w:rsidR="00551F23" w:rsidRPr="00D11AD0" w:rsidRDefault="00551F23" w:rsidP="00551F23">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696C343" w14:textId="77777777" w:rsidR="00551F23" w:rsidRPr="00D11AD0" w:rsidRDefault="00551F23" w:rsidP="00551F23">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V</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hideMark/>
          </w:tcPr>
          <w:p w14:paraId="066DDAA3" w14:textId="77777777" w:rsidR="00551F23" w:rsidRPr="00D11AD0" w:rsidRDefault="00551F23" w:rsidP="00551F23">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w:t>
            </w:r>
          </w:p>
        </w:tc>
      </w:tr>
      <w:tr w:rsidR="00D55F97" w:rsidRPr="00D11AD0" w14:paraId="41C8F396" w14:textId="77777777" w:rsidTr="6B82D93A">
        <w:trPr>
          <w:trHeight w:val="420"/>
        </w:trPr>
        <w:tc>
          <w:tcPr>
            <w:tcW w:w="5055" w:type="dxa"/>
            <w:vMerge/>
            <w:vAlign w:val="center"/>
            <w:hideMark/>
          </w:tcPr>
          <w:p w14:paraId="72A3D3EC"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D0B940D" w14:textId="6CAE0FDC" w:rsidR="00D55F97" w:rsidRPr="00D11AD0" w:rsidRDefault="00D55F97" w:rsidP="00D55F97">
            <w:pPr>
              <w:spacing w:after="0" w:line="240" w:lineRule="auto"/>
              <w:jc w:val="center"/>
              <w:rPr>
                <w:rFonts w:ascii="Verdana" w:eastAsia="Times New Roman" w:hAnsi="Verdana" w:cs="Times New Roman"/>
                <w:b/>
                <w:bCs/>
                <w:color w:val="000000"/>
                <w:sz w:val="20"/>
                <w:szCs w:val="20"/>
                <w:lang w:eastAsia="hr-HR"/>
              </w:rPr>
            </w:pPr>
            <w:r w:rsidRPr="00655A72">
              <w:rPr>
                <w:rFonts w:eastAsia="Times New Roman" w:cs="Times New Roman"/>
                <w:b/>
                <w:bCs/>
                <w:color w:val="000000"/>
                <w:szCs w:val="20"/>
                <w:lang w:eastAsia="hr-HR"/>
              </w:rPr>
              <w:t> </w:t>
            </w:r>
            <w:r>
              <w:rPr>
                <w:rFonts w:eastAsia="Times New Roman" w:cs="Times New Roman"/>
                <w:b/>
                <w:bCs/>
                <w:color w:val="000000"/>
                <w:szCs w:val="20"/>
                <w:lang w:eastAsia="hr-HR"/>
              </w:rPr>
              <w:t>30</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E27B00A" w14:textId="59BB46A0" w:rsidR="00D55F97" w:rsidRPr="00D11AD0" w:rsidRDefault="00D55F97" w:rsidP="00D55F97">
            <w:pPr>
              <w:spacing w:after="0" w:line="240" w:lineRule="auto"/>
              <w:rPr>
                <w:rFonts w:ascii="Times New Roman" w:eastAsia="Times New Roman" w:hAnsi="Times New Roman" w:cs="Times New Roman"/>
                <w:sz w:val="20"/>
                <w:szCs w:val="20"/>
                <w:lang w:eastAsia="hr-HR"/>
              </w:rPr>
            </w:pPr>
            <w:r w:rsidRPr="00655A72">
              <w:rPr>
                <w:rFonts w:eastAsia="Times New Roman" w:cs="Times New Roman"/>
                <w:b/>
                <w:bCs/>
                <w:color w:val="000000"/>
                <w:szCs w:val="20"/>
                <w:lang w:eastAsia="hr-HR"/>
              </w:rPr>
              <w:t> </w:t>
            </w:r>
            <w:r w:rsidR="00886D30">
              <w:rPr>
                <w:rFonts w:eastAsia="Times New Roman" w:cs="Times New Roman"/>
                <w:b/>
                <w:bCs/>
                <w:color w:val="000000"/>
                <w:szCs w:val="20"/>
                <w:lang w:eastAsia="hr-HR"/>
              </w:rPr>
              <w:t>30</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0061E4C" w14:textId="5445FCE3" w:rsidR="00D55F97" w:rsidRPr="00D11AD0" w:rsidRDefault="00D55F97" w:rsidP="00D55F97">
            <w:pPr>
              <w:spacing w:after="0" w:line="240" w:lineRule="auto"/>
              <w:rPr>
                <w:rFonts w:ascii="Times New Roman" w:eastAsia="Times New Roman" w:hAnsi="Times New Roman" w:cs="Times New Roman"/>
                <w:sz w:val="20"/>
                <w:szCs w:val="20"/>
                <w:lang w:eastAsia="hr-HR"/>
              </w:rPr>
            </w:pPr>
            <w:r w:rsidRPr="00655A72">
              <w:rPr>
                <w:rFonts w:eastAsia="Times New Roman" w:cs="Times New Roman"/>
                <w:b/>
                <w:bCs/>
                <w:color w:val="000000"/>
                <w:szCs w:val="20"/>
                <w:lang w:eastAsia="hr-HR"/>
              </w:rPr>
              <w:t> </w:t>
            </w:r>
          </w:p>
        </w:tc>
      </w:tr>
      <w:tr w:rsidR="00D55F97" w:rsidRPr="00D11AD0" w14:paraId="667E9F20"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80E4193"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Nositelj kolegija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4EAFD9C" w14:textId="1388D3F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1B39FF">
              <w:rPr>
                <w:rFonts w:ascii="Calibri" w:hAnsi="Calibri" w:cs="Calibri"/>
                <w:b/>
              </w:rPr>
              <w:t xml:space="preserve">dr. </w:t>
            </w:r>
            <w:proofErr w:type="spellStart"/>
            <w:r w:rsidRPr="001B39FF">
              <w:rPr>
                <w:rFonts w:ascii="Calibri" w:hAnsi="Calibri" w:cs="Calibri"/>
                <w:b/>
              </w:rPr>
              <w:t>sc</w:t>
            </w:r>
            <w:proofErr w:type="spellEnd"/>
            <w:r w:rsidRPr="001B39FF">
              <w:rPr>
                <w:rFonts w:ascii="Calibri" w:hAnsi="Calibri" w:cs="Calibri"/>
                <w:b/>
              </w:rPr>
              <w:t xml:space="preserve">. Iva Mrak, </w:t>
            </w:r>
            <w:proofErr w:type="spellStart"/>
            <w:r>
              <w:rPr>
                <w:rFonts w:ascii="Calibri" w:hAnsi="Calibri" w:cs="Calibri"/>
                <w:b/>
              </w:rPr>
              <w:t>izv.prof</w:t>
            </w:r>
            <w:proofErr w:type="spellEnd"/>
            <w:r w:rsidRPr="001B39FF">
              <w:rPr>
                <w:rFonts w:ascii="Calibri" w:hAnsi="Calibri" w:cs="Calibri"/>
                <w:b/>
              </w:rPr>
              <w:t xml:space="preserve">., </w:t>
            </w:r>
            <w:hyperlink r:id="rId11" w:history="1">
              <w:r w:rsidRPr="00161757">
                <w:rPr>
                  <w:b/>
                </w:rPr>
                <w:t>iva.mrak@gradri.uniri.hr</w:t>
              </w:r>
            </w:hyperlink>
            <w:r w:rsidRPr="00655A72">
              <w:rPr>
                <w:rFonts w:eastAsia="Times New Roman" w:cs="Times New Roman"/>
                <w:b/>
                <w:bCs/>
                <w:color w:val="000000"/>
                <w:szCs w:val="20"/>
                <w:lang w:eastAsia="hr-HR"/>
              </w:rPr>
              <w:t> </w:t>
            </w:r>
          </w:p>
        </w:tc>
      </w:tr>
      <w:tr w:rsidR="00D55F97" w:rsidRPr="00D11AD0" w14:paraId="69ECFA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49881B1A"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Suradnici na kolegiju</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B94D5A5" w14:textId="2ACDA920" w:rsidR="00161757" w:rsidRPr="00B63DAC" w:rsidRDefault="00D55F97" w:rsidP="00D55F97">
            <w:pPr>
              <w:spacing w:after="0" w:line="240" w:lineRule="auto"/>
              <w:rPr>
                <w:rFonts w:eastAsia="Times New Roman" w:cs="Times New Roman"/>
                <w:b/>
                <w:bCs/>
                <w:color w:val="000000"/>
                <w:szCs w:val="20"/>
                <w:lang w:eastAsia="hr-HR"/>
              </w:rPr>
            </w:pPr>
            <w:r w:rsidRPr="001B39FF">
              <w:rPr>
                <w:rFonts w:ascii="Calibri" w:hAnsi="Calibri" w:cs="Calibri"/>
                <w:b/>
              </w:rPr>
              <w:t xml:space="preserve">Jana Puž, </w:t>
            </w:r>
            <w:proofErr w:type="spellStart"/>
            <w:r w:rsidRPr="001B39FF">
              <w:rPr>
                <w:rFonts w:ascii="Calibri" w:hAnsi="Calibri" w:cs="Calibri"/>
                <w:b/>
              </w:rPr>
              <w:t>dipl.ing.arh</w:t>
            </w:r>
            <w:proofErr w:type="spellEnd"/>
            <w:r w:rsidRPr="001B39FF">
              <w:rPr>
                <w:rFonts w:ascii="Calibri" w:hAnsi="Calibri" w:cs="Calibri"/>
                <w:b/>
              </w:rPr>
              <w:t>.</w:t>
            </w:r>
            <w:r>
              <w:rPr>
                <w:rFonts w:ascii="Calibri" w:hAnsi="Calibri" w:cs="Calibri"/>
                <w:b/>
              </w:rPr>
              <w:t xml:space="preserve">, </w:t>
            </w:r>
            <w:r w:rsidRPr="00F645F5">
              <w:rPr>
                <w:rFonts w:ascii="Calibri" w:hAnsi="Calibri" w:cs="Calibri"/>
                <w:b/>
              </w:rPr>
              <w:t>jana.puz@gradri.uniri.hr</w:t>
            </w:r>
            <w:r w:rsidRPr="00655A72">
              <w:rPr>
                <w:rFonts w:eastAsia="Times New Roman" w:cs="Times New Roman"/>
                <w:b/>
                <w:bCs/>
                <w:color w:val="000000"/>
                <w:szCs w:val="20"/>
                <w:lang w:eastAsia="hr-HR"/>
              </w:rPr>
              <w:t> </w:t>
            </w:r>
          </w:p>
        </w:tc>
      </w:tr>
      <w:tr w:rsidR="00D55F97" w:rsidRPr="00D11AD0" w14:paraId="05D42433" w14:textId="77777777" w:rsidTr="6B82D93A">
        <w:trPr>
          <w:trHeight w:val="420"/>
        </w:trPr>
        <w:tc>
          <w:tcPr>
            <w:tcW w:w="5055" w:type="dxa"/>
            <w:tcBorders>
              <w:top w:val="dotted" w:sz="4" w:space="0" w:color="auto"/>
              <w:left w:val="single" w:sz="4" w:space="0" w:color="auto"/>
              <w:bottom w:val="single" w:sz="4" w:space="0" w:color="auto"/>
              <w:right w:val="dotted" w:sz="4" w:space="0" w:color="auto"/>
            </w:tcBorders>
            <w:shd w:val="clear" w:color="auto" w:fill="F2F2F2" w:themeFill="background1" w:themeFillShade="F2"/>
            <w:noWrap/>
            <w:hideMark/>
          </w:tcPr>
          <w:p w14:paraId="60221A3C"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Mrežna stranica kolegija</w:t>
            </w:r>
          </w:p>
        </w:tc>
        <w:tc>
          <w:tcPr>
            <w:tcW w:w="5310"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noWrap/>
            <w:hideMark/>
          </w:tcPr>
          <w:p w14:paraId="3DEEC669" w14:textId="4742904F"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p>
        </w:tc>
      </w:tr>
    </w:tbl>
    <w:p w14:paraId="3656B9AB" w14:textId="77777777" w:rsidR="009B7DBD" w:rsidRDefault="009B7DBD"/>
    <w:p w14:paraId="45FB0818" w14:textId="77777777" w:rsidR="00D11AD0" w:rsidRDefault="00D11AD0"/>
    <w:p w14:paraId="049F31CB" w14:textId="77777777" w:rsidR="00D11AD0" w:rsidRDefault="00D11AD0"/>
    <w:p w14:paraId="53128261" w14:textId="77777777" w:rsidR="00D11AD0" w:rsidRDefault="00D11AD0"/>
    <w:p w14:paraId="62486C05" w14:textId="77777777" w:rsidR="00D11AD0" w:rsidRDefault="00D11AD0"/>
    <w:p w14:paraId="4101652C" w14:textId="77777777" w:rsidR="00D11AD0" w:rsidRDefault="00D11AD0"/>
    <w:p w14:paraId="4B99056E" w14:textId="77777777" w:rsidR="00D11AD0" w:rsidRDefault="00D11AD0"/>
    <w:p w14:paraId="1299C43A" w14:textId="77777777" w:rsidR="00D11AD0" w:rsidRDefault="00D11AD0"/>
    <w:tbl>
      <w:tblPr>
        <w:tblW w:w="5000" w:type="pct"/>
        <w:tblLayout w:type="fixed"/>
        <w:tblCellMar>
          <w:top w:w="15" w:type="dxa"/>
          <w:bottom w:w="15" w:type="dxa"/>
        </w:tblCellMar>
        <w:tblLook w:val="04A0" w:firstRow="1" w:lastRow="0" w:firstColumn="1" w:lastColumn="0" w:noHBand="0" w:noVBand="1"/>
      </w:tblPr>
      <w:tblGrid>
        <w:gridCol w:w="1411"/>
        <w:gridCol w:w="989"/>
        <w:gridCol w:w="9649"/>
        <w:gridCol w:w="1955"/>
      </w:tblGrid>
      <w:tr w:rsidR="00D11AD0" w:rsidRPr="00D11AD0" w14:paraId="2B1D6A33" w14:textId="77777777" w:rsidTr="3FB96C1E">
        <w:trPr>
          <w:trHeight w:val="390"/>
        </w:trPr>
        <w:tc>
          <w:tcPr>
            <w:tcW w:w="5000" w:type="pct"/>
            <w:gridSpan w:val="4"/>
            <w:tcBorders>
              <w:top w:val="nil"/>
              <w:left w:val="nil"/>
              <w:bottom w:val="nil"/>
              <w:right w:val="nil"/>
            </w:tcBorders>
            <w:noWrap/>
            <w:vAlign w:val="bottom"/>
            <w:hideMark/>
          </w:tcPr>
          <w:p w14:paraId="4192BA8F"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lastRenderedPageBreak/>
              <w:t>1. IZVEDBENI NASTAVNI PLAN –</w:t>
            </w:r>
            <w:r w:rsidRPr="00D11AD0">
              <w:rPr>
                <w:rFonts w:ascii="Verdana" w:eastAsia="Times New Roman" w:hAnsi="Verdana" w:cs="Times New Roman"/>
                <w:color w:val="000000"/>
                <w:sz w:val="20"/>
                <w:szCs w:val="20"/>
                <w:lang w:eastAsia="hr-HR"/>
              </w:rPr>
              <w:t xml:space="preserve"> </w:t>
            </w:r>
            <w:r w:rsidRPr="00D11AD0">
              <w:rPr>
                <w:rFonts w:ascii="Verdana" w:eastAsia="Times New Roman" w:hAnsi="Verdana" w:cs="Times New Roman"/>
                <w:b/>
                <w:bCs/>
                <w:color w:val="993366"/>
                <w:sz w:val="20"/>
                <w:szCs w:val="20"/>
                <w:lang w:eastAsia="hr-HR"/>
              </w:rPr>
              <w:t xml:space="preserve">PREDAVANJA/VJEŽBE/SEMINARI </w:t>
            </w:r>
          </w:p>
        </w:tc>
      </w:tr>
      <w:tr w:rsidR="00D11AD0" w:rsidRPr="00D11AD0" w14:paraId="4DDBEF00" w14:textId="77777777" w:rsidTr="3FB96C1E">
        <w:trPr>
          <w:trHeight w:val="390"/>
        </w:trPr>
        <w:tc>
          <w:tcPr>
            <w:tcW w:w="5000" w:type="pct"/>
            <w:gridSpan w:val="4"/>
            <w:tcBorders>
              <w:top w:val="nil"/>
              <w:left w:val="nil"/>
              <w:bottom w:val="nil"/>
              <w:right w:val="nil"/>
            </w:tcBorders>
            <w:noWrap/>
            <w:vAlign w:val="bottom"/>
            <w:hideMark/>
          </w:tcPr>
          <w:p w14:paraId="3461D779"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6EA9028" w14:textId="77777777" w:rsidTr="3FB96C1E">
        <w:trPr>
          <w:trHeight w:val="645"/>
        </w:trPr>
        <w:tc>
          <w:tcPr>
            <w:tcW w:w="504"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1F6D151"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 TJEDAN</w:t>
            </w:r>
          </w:p>
        </w:tc>
        <w:tc>
          <w:tcPr>
            <w:tcW w:w="353"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6BC159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P/V/S</w:t>
            </w:r>
          </w:p>
        </w:tc>
        <w:tc>
          <w:tcPr>
            <w:tcW w:w="3445"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14412D1B"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TEMA</w:t>
            </w:r>
          </w:p>
        </w:tc>
        <w:tc>
          <w:tcPr>
            <w:tcW w:w="698"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00C19D4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NASTAVNIK/    SURADNIK</w:t>
            </w:r>
          </w:p>
        </w:tc>
      </w:tr>
      <w:tr w:rsidR="00D11AD0" w:rsidRPr="00D11AD0" w14:paraId="3CCC7865" w14:textId="77777777" w:rsidTr="3FB96C1E">
        <w:trPr>
          <w:trHeight w:val="570"/>
        </w:trPr>
        <w:tc>
          <w:tcPr>
            <w:tcW w:w="504" w:type="pct"/>
            <w:vMerge w:val="restart"/>
            <w:tcBorders>
              <w:top w:val="double" w:sz="6" w:space="0" w:color="auto"/>
              <w:left w:val="single" w:sz="4" w:space="0" w:color="auto"/>
              <w:bottom w:val="dashed" w:sz="4" w:space="0" w:color="auto"/>
              <w:right w:val="single" w:sz="4" w:space="0" w:color="auto"/>
            </w:tcBorders>
            <w:shd w:val="clear" w:color="auto" w:fill="FFFFFF" w:themeFill="background1"/>
            <w:noWrap/>
            <w:vAlign w:val="center"/>
            <w:hideMark/>
          </w:tcPr>
          <w:p w14:paraId="0135CBF0" w14:textId="77777777" w:rsidR="00D11AD0" w:rsidRPr="00D11AD0" w:rsidRDefault="00D11AD0" w:rsidP="00D11AD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1.</w:t>
            </w:r>
          </w:p>
        </w:tc>
        <w:tc>
          <w:tcPr>
            <w:tcW w:w="353" w:type="pct"/>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F8861C3" w14:textId="77777777" w:rsidR="00D11AD0" w:rsidRPr="00D11AD0" w:rsidRDefault="00D11AD0" w:rsidP="00D11AD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double" w:sz="6"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440BBA97" w14:textId="77777777" w:rsidR="003637D7" w:rsidRPr="001C1E1E" w:rsidRDefault="003637D7" w:rsidP="003637D7">
            <w:pPr>
              <w:spacing w:after="0" w:line="240" w:lineRule="auto"/>
              <w:jc w:val="center"/>
              <w:rPr>
                <w:rFonts w:ascii="Verdana" w:eastAsia="Times New Roman" w:hAnsi="Verdana" w:cs="Times New Roman"/>
                <w:sz w:val="20"/>
                <w:szCs w:val="20"/>
                <w:lang w:eastAsia="hr-HR"/>
              </w:rPr>
            </w:pPr>
            <w:r w:rsidRPr="001C1E1E">
              <w:rPr>
                <w:rFonts w:ascii="Verdana" w:eastAsia="Times New Roman" w:hAnsi="Verdana" w:cs="Times New Roman"/>
                <w:sz w:val="20"/>
                <w:szCs w:val="20"/>
                <w:lang w:eastAsia="hr-HR"/>
              </w:rPr>
              <w:t>Upoznavanje s kolegijem i programom</w:t>
            </w:r>
          </w:p>
          <w:p w14:paraId="3CF2D8B6" w14:textId="1101F923" w:rsidR="00D11AD0" w:rsidRPr="001C1E1E" w:rsidRDefault="003637D7" w:rsidP="003637D7">
            <w:pPr>
              <w:spacing w:after="0" w:line="240" w:lineRule="auto"/>
              <w:jc w:val="center"/>
              <w:rPr>
                <w:rFonts w:ascii="Verdana" w:eastAsia="Times New Roman" w:hAnsi="Verdana" w:cs="Times New Roman"/>
                <w:sz w:val="20"/>
                <w:szCs w:val="20"/>
                <w:lang w:eastAsia="hr-HR"/>
              </w:rPr>
            </w:pPr>
            <w:r w:rsidRPr="001C1E1E">
              <w:rPr>
                <w:rFonts w:ascii="Verdana" w:eastAsia="Times New Roman" w:hAnsi="Verdana" w:cs="Times New Roman"/>
                <w:sz w:val="20"/>
                <w:szCs w:val="20"/>
                <w:lang w:eastAsia="hr-HR"/>
              </w:rPr>
              <w:t>Stubišta – I</w:t>
            </w:r>
          </w:p>
        </w:tc>
        <w:tc>
          <w:tcPr>
            <w:tcW w:w="698" w:type="pct"/>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8278" w14:textId="646CD174" w:rsidR="00D11AD0" w:rsidRPr="00D11AD0" w:rsidRDefault="008350C0" w:rsidP="00D11AD0">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3637D7" w:rsidRPr="00D11AD0" w14:paraId="103F1161" w14:textId="77777777" w:rsidTr="3FB96C1E">
        <w:trPr>
          <w:trHeight w:val="570"/>
        </w:trPr>
        <w:tc>
          <w:tcPr>
            <w:tcW w:w="504" w:type="pct"/>
            <w:vMerge/>
            <w:vAlign w:val="center"/>
            <w:hideMark/>
          </w:tcPr>
          <w:p w14:paraId="1FC39945" w14:textId="77777777" w:rsidR="003637D7" w:rsidRPr="00D11AD0" w:rsidRDefault="003637D7" w:rsidP="003637D7">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nil"/>
              <w:right w:val="single" w:sz="4" w:space="0" w:color="auto"/>
            </w:tcBorders>
            <w:shd w:val="clear" w:color="auto" w:fill="FFFFFF" w:themeFill="background1"/>
            <w:noWrap/>
            <w:vAlign w:val="center"/>
            <w:hideMark/>
          </w:tcPr>
          <w:p w14:paraId="5DEAAF83" w14:textId="77777777" w:rsidR="003637D7" w:rsidRPr="00D11AD0" w:rsidRDefault="003637D7" w:rsidP="003637D7">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nil"/>
              <w:right w:val="single" w:sz="4" w:space="0" w:color="auto"/>
            </w:tcBorders>
            <w:shd w:val="clear" w:color="auto" w:fill="FFFFFF" w:themeFill="background1"/>
            <w:vAlign w:val="center"/>
            <w:hideMark/>
          </w:tcPr>
          <w:p w14:paraId="0562CB0E" w14:textId="2327ACD3" w:rsidR="003637D7" w:rsidRPr="001C1E1E" w:rsidRDefault="003637D7" w:rsidP="003637D7">
            <w:pPr>
              <w:spacing w:after="0" w:line="240" w:lineRule="auto"/>
              <w:jc w:val="center"/>
              <w:rPr>
                <w:rFonts w:ascii="Verdana" w:eastAsia="Verdana" w:hAnsi="Verdana" w:cs="Verdana"/>
                <w:sz w:val="20"/>
                <w:szCs w:val="20"/>
              </w:rPr>
            </w:pPr>
            <w:r w:rsidRPr="001C1E1E">
              <w:rPr>
                <w:rFonts w:eastAsia="Times New Roman" w:cs="Times New Roman"/>
                <w:szCs w:val="20"/>
                <w:lang w:eastAsia="hr-HR"/>
              </w:rPr>
              <w:t>Vježbe – redovni studij – izračun stubišta</w:t>
            </w:r>
          </w:p>
        </w:tc>
        <w:tc>
          <w:tcPr>
            <w:tcW w:w="698" w:type="pct"/>
            <w:tcBorders>
              <w:top w:val="dashed" w:sz="4" w:space="0" w:color="auto"/>
              <w:left w:val="single" w:sz="4" w:space="0" w:color="auto"/>
              <w:bottom w:val="nil"/>
              <w:right w:val="single" w:sz="4" w:space="0" w:color="auto"/>
            </w:tcBorders>
            <w:shd w:val="clear" w:color="auto" w:fill="FFFFFF" w:themeFill="background1"/>
            <w:noWrap/>
            <w:vAlign w:val="center"/>
            <w:hideMark/>
          </w:tcPr>
          <w:p w14:paraId="339A5732" w14:textId="77777777" w:rsidR="003637D7" w:rsidRDefault="008350C0" w:rsidP="003637D7">
            <w:pPr>
              <w:spacing w:after="0" w:line="240" w:lineRule="auto"/>
              <w:jc w:val="center"/>
              <w:rPr>
                <w:rFonts w:eastAsia="Times New Roman" w:cs="Times New Roman"/>
                <w:szCs w:val="20"/>
                <w:lang w:eastAsia="hr-HR"/>
              </w:rPr>
            </w:pPr>
            <w:r w:rsidRPr="008350C0">
              <w:rPr>
                <w:rFonts w:eastAsia="Times New Roman" w:cs="Times New Roman"/>
                <w:szCs w:val="20"/>
                <w:lang w:eastAsia="hr-HR"/>
              </w:rPr>
              <w:t>Jana Puž</w:t>
            </w:r>
          </w:p>
          <w:p w14:paraId="34CE0A41" w14:textId="52F545B7" w:rsidR="00D56CC5" w:rsidRPr="00D11AD0" w:rsidRDefault="00D56CC5" w:rsidP="003637D7">
            <w:pPr>
              <w:spacing w:after="0" w:line="240" w:lineRule="auto"/>
              <w:jc w:val="center"/>
              <w:rPr>
                <w:rFonts w:ascii="Times New Roman" w:eastAsia="Times New Roman" w:hAnsi="Times New Roman" w:cs="Times New Roman"/>
                <w:sz w:val="20"/>
                <w:szCs w:val="20"/>
                <w:lang w:eastAsia="hr-HR"/>
              </w:rPr>
            </w:pPr>
          </w:p>
        </w:tc>
      </w:tr>
      <w:tr w:rsidR="008350C0" w:rsidRPr="00D11AD0" w14:paraId="68F2B9E5" w14:textId="77777777" w:rsidTr="3FB96C1E">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7886996"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2.</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7BEF73"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2EBF3C5" w14:textId="58B9003B" w:rsidR="008350C0" w:rsidRPr="001C1E1E" w:rsidRDefault="008350C0" w:rsidP="008350C0">
            <w:pPr>
              <w:spacing w:after="0" w:line="240" w:lineRule="auto"/>
              <w:jc w:val="center"/>
              <w:rPr>
                <w:rFonts w:ascii="Verdana" w:eastAsia="Times New Roman" w:hAnsi="Verdana" w:cs="Times New Roman"/>
                <w:sz w:val="20"/>
                <w:szCs w:val="20"/>
                <w:lang w:eastAsia="hr-HR"/>
              </w:rPr>
            </w:pPr>
            <w:r w:rsidRPr="001C1E1E">
              <w:rPr>
                <w:rFonts w:ascii="Verdana" w:eastAsia="Times New Roman" w:hAnsi="Verdana" w:cs="Times New Roman"/>
                <w:sz w:val="20"/>
                <w:szCs w:val="20"/>
                <w:lang w:eastAsia="hr-HR"/>
              </w:rPr>
              <w:t xml:space="preserve">Stubišta </w:t>
            </w:r>
            <w:r w:rsidR="00444C42">
              <w:rPr>
                <w:rFonts w:ascii="Verdana" w:eastAsia="Times New Roman" w:hAnsi="Verdana" w:cs="Times New Roman"/>
                <w:sz w:val="20"/>
                <w:szCs w:val="20"/>
                <w:lang w:eastAsia="hr-HR"/>
              </w:rPr>
              <w:t>–</w:t>
            </w:r>
            <w:r w:rsidRPr="001C1E1E">
              <w:rPr>
                <w:rFonts w:ascii="Verdana" w:eastAsia="Times New Roman" w:hAnsi="Verdana" w:cs="Times New Roman"/>
                <w:sz w:val="20"/>
                <w:szCs w:val="20"/>
                <w:lang w:eastAsia="hr-HR"/>
              </w:rPr>
              <w:t xml:space="preserve"> II</w:t>
            </w:r>
            <w:r w:rsidR="00444C42">
              <w:rPr>
                <w:rFonts w:ascii="Verdana" w:eastAsia="Times New Roman" w:hAnsi="Verdana" w:cs="Times New Roman"/>
                <w:sz w:val="20"/>
                <w:szCs w:val="20"/>
                <w:lang w:eastAsia="hr-HR"/>
              </w:rPr>
              <w:t xml:space="preserve"> / TERENSKA NASTAVA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98A12B" w14:textId="5932BFC1" w:rsidR="008350C0" w:rsidRPr="00D11AD0" w:rsidRDefault="008350C0" w:rsidP="008350C0">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8350C0" w:rsidRPr="00D11AD0" w14:paraId="11B49182" w14:textId="77777777" w:rsidTr="3FB96C1E">
        <w:trPr>
          <w:trHeight w:val="570"/>
        </w:trPr>
        <w:tc>
          <w:tcPr>
            <w:tcW w:w="504" w:type="pct"/>
            <w:vMerge/>
            <w:vAlign w:val="center"/>
            <w:hideMark/>
          </w:tcPr>
          <w:p w14:paraId="2946DB82"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39C59"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5997CC1D" w14:textId="7661C526" w:rsidR="008350C0" w:rsidRPr="001C1E1E" w:rsidRDefault="008350C0" w:rsidP="008350C0">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nacrti stubišta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FFD37" w14:textId="0AF34341" w:rsidR="008350C0" w:rsidRPr="00D11AD0" w:rsidRDefault="008350C0" w:rsidP="008350C0">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EA79F2" w:rsidRPr="00D11AD0" w14:paraId="4C1F6322" w14:textId="77777777" w:rsidTr="00EA79F2">
        <w:trPr>
          <w:trHeight w:val="570"/>
        </w:trPr>
        <w:tc>
          <w:tcPr>
            <w:tcW w:w="504" w:type="pct"/>
            <w:vAlign w:val="center"/>
          </w:tcPr>
          <w:p w14:paraId="126A721C" w14:textId="77777777" w:rsidR="00EA79F2" w:rsidRPr="00D11AD0" w:rsidRDefault="00EA79F2" w:rsidP="00EA79F2">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A84742"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p>
        </w:tc>
        <w:tc>
          <w:tcPr>
            <w:tcW w:w="3445" w:type="pct"/>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7C68B" w14:textId="72E9DC41" w:rsidR="002B68B3" w:rsidRDefault="002B68B3" w:rsidP="00EA79F2">
            <w:pPr>
              <w:spacing w:after="0" w:line="240" w:lineRule="auto"/>
              <w:jc w:val="center"/>
              <w:rPr>
                <w:rFonts w:eastAsia="Times New Roman" w:cs="Times New Roman"/>
                <w:szCs w:val="20"/>
                <w:lang w:eastAsia="hr-HR"/>
              </w:rPr>
            </w:pPr>
            <w:r>
              <w:rPr>
                <w:rFonts w:eastAsia="Times New Roman" w:cs="Times New Roman"/>
                <w:szCs w:val="20"/>
                <w:lang w:eastAsia="hr-HR"/>
              </w:rPr>
              <w:t>Predavanja</w:t>
            </w:r>
          </w:p>
          <w:p w14:paraId="0AC27377" w14:textId="1DE8AF6B" w:rsidR="00EA79F2" w:rsidRPr="00EA79F2" w:rsidRDefault="00EA79F2" w:rsidP="00EA79F2">
            <w:pPr>
              <w:spacing w:after="0" w:line="240" w:lineRule="auto"/>
              <w:jc w:val="center"/>
              <w:rPr>
                <w:rFonts w:eastAsia="Times New Roman" w:cs="Times New Roman"/>
                <w:szCs w:val="20"/>
                <w:lang w:eastAsia="hr-HR"/>
              </w:rPr>
            </w:pPr>
          </w:p>
        </w:tc>
        <w:tc>
          <w:tcPr>
            <w:tcW w:w="698" w:type="pct"/>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D45074" w14:textId="136806D3" w:rsidR="00EA79F2" w:rsidRPr="008350C0" w:rsidRDefault="00EA79F2" w:rsidP="00EA79F2">
            <w:pPr>
              <w:spacing w:after="0" w:line="240" w:lineRule="auto"/>
              <w:jc w:val="center"/>
              <w:rPr>
                <w:rFonts w:eastAsia="Times New Roman" w:cs="Times New Roman"/>
                <w:szCs w:val="20"/>
                <w:lang w:eastAsia="hr-HR"/>
              </w:rPr>
            </w:pPr>
            <w:r w:rsidRPr="00242442">
              <w:rPr>
                <w:rFonts w:eastAsia="Times New Roman" w:cs="Times New Roman"/>
                <w:b/>
                <w:szCs w:val="20"/>
                <w:lang w:eastAsia="hr-HR"/>
              </w:rPr>
              <w:t>Iva Mrak</w:t>
            </w:r>
          </w:p>
        </w:tc>
      </w:tr>
      <w:tr w:rsidR="00EA79F2" w:rsidRPr="00D11AD0" w14:paraId="3FB71324" w14:textId="77777777" w:rsidTr="3FB96C1E">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1F75A9DD" w14:textId="77777777" w:rsidR="00EA79F2" w:rsidRPr="00D11AD0" w:rsidRDefault="00EA79F2" w:rsidP="00EA79F2">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3.</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30EFBC4"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017E3C47" w14:textId="0B638590" w:rsidR="001E3583" w:rsidRDefault="001E3583" w:rsidP="001E3583">
            <w:pPr>
              <w:spacing w:after="0" w:line="240" w:lineRule="auto"/>
              <w:jc w:val="center"/>
              <w:rPr>
                <w:rFonts w:eastAsia="Times New Roman" w:cs="Times New Roman"/>
                <w:szCs w:val="20"/>
                <w:lang w:eastAsia="hr-HR"/>
              </w:rPr>
            </w:pPr>
            <w:r>
              <w:rPr>
                <w:rFonts w:eastAsia="Times New Roman" w:cs="Times New Roman"/>
                <w:szCs w:val="20"/>
                <w:lang w:eastAsia="hr-HR"/>
              </w:rPr>
              <w:t>Iznimno 17.10. u 9:00</w:t>
            </w:r>
          </w:p>
          <w:p w14:paraId="265042EE" w14:textId="378842FA" w:rsidR="00EA79F2" w:rsidRPr="001C1E1E" w:rsidRDefault="00EA79F2" w:rsidP="001E358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Drvena krovišta – I</w:t>
            </w:r>
          </w:p>
          <w:p w14:paraId="6B699379" w14:textId="401D0387" w:rsidR="00EA79F2" w:rsidRPr="001C1E1E" w:rsidRDefault="00EA79F2" w:rsidP="00EA79F2">
            <w:pPr>
              <w:spacing w:after="0" w:line="240" w:lineRule="auto"/>
              <w:jc w:val="center"/>
              <w:rPr>
                <w:rFonts w:eastAsia="Times New Roman" w:cs="Times New Roman"/>
                <w:szCs w:val="20"/>
                <w:lang w:eastAsia="hr-HR"/>
              </w:rPr>
            </w:pPr>
            <w:r w:rsidRPr="001C1E1E">
              <w:rPr>
                <w:rFonts w:eastAsia="Times New Roman" w:cs="Times New Roman"/>
                <w:szCs w:val="20"/>
                <w:lang w:eastAsia="hr-HR"/>
              </w:rPr>
              <w:t>Roženičko krovište</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FE9F23F" w14:textId="3167DCEC" w:rsidR="00EA79F2" w:rsidRPr="00D11AD0" w:rsidRDefault="00EA79F2" w:rsidP="00EA79F2">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EA79F2" w:rsidRPr="00D11AD0" w14:paraId="0F6F4787" w14:textId="77777777" w:rsidTr="3FB96C1E">
        <w:trPr>
          <w:trHeight w:val="570"/>
        </w:trPr>
        <w:tc>
          <w:tcPr>
            <w:tcW w:w="504" w:type="pct"/>
            <w:vMerge/>
            <w:vAlign w:val="center"/>
            <w:hideMark/>
          </w:tcPr>
          <w:p w14:paraId="1F72F646" w14:textId="77777777" w:rsidR="00EA79F2" w:rsidRPr="00D11AD0" w:rsidRDefault="00EA79F2" w:rsidP="00EA79F2">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89006"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08CE6F91" w14:textId="4A4BCE5E" w:rsidR="00EA79F2" w:rsidRPr="001C1E1E" w:rsidRDefault="00EA79F2" w:rsidP="00EA79F2">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predaja stubišta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1CDCEAD" w14:textId="78930812" w:rsidR="00EA79F2" w:rsidRPr="00D11AD0" w:rsidRDefault="00EA79F2" w:rsidP="00EA79F2">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EA79F2" w:rsidRPr="00D11AD0" w14:paraId="7FBBCAA2" w14:textId="77777777" w:rsidTr="3FB96C1E">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0F9ABB3F" w14:textId="77777777" w:rsidR="00EA79F2" w:rsidRPr="00D11AD0" w:rsidRDefault="00EA79F2" w:rsidP="00EA79F2">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4.</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54D365"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3C73FBE3" w14:textId="77777777" w:rsidR="00EA79F2" w:rsidRPr="001C1E1E" w:rsidRDefault="00EA79F2" w:rsidP="00EA79F2">
            <w:pPr>
              <w:spacing w:after="0" w:line="240" w:lineRule="auto"/>
              <w:jc w:val="center"/>
              <w:rPr>
                <w:rFonts w:eastAsia="Times New Roman" w:cs="Times New Roman"/>
                <w:szCs w:val="20"/>
                <w:lang w:eastAsia="hr-HR"/>
              </w:rPr>
            </w:pPr>
            <w:proofErr w:type="spellStart"/>
            <w:r w:rsidRPr="001C1E1E">
              <w:rPr>
                <w:rFonts w:eastAsia="Times New Roman" w:cs="Times New Roman"/>
                <w:szCs w:val="20"/>
                <w:lang w:eastAsia="hr-HR"/>
              </w:rPr>
              <w:t>Podroženička</w:t>
            </w:r>
            <w:proofErr w:type="spellEnd"/>
            <w:r w:rsidRPr="001C1E1E">
              <w:rPr>
                <w:rFonts w:eastAsia="Times New Roman" w:cs="Times New Roman"/>
                <w:szCs w:val="20"/>
                <w:lang w:eastAsia="hr-HR"/>
              </w:rPr>
              <w:t xml:space="preserve"> krovišta </w:t>
            </w:r>
          </w:p>
          <w:p w14:paraId="6BB9E253" w14:textId="5627F3E5" w:rsidR="00EA79F2" w:rsidRPr="00074FAB" w:rsidRDefault="00EA79F2" w:rsidP="00EA79F2">
            <w:pPr>
              <w:spacing w:after="0" w:line="240" w:lineRule="auto"/>
              <w:jc w:val="center"/>
              <w:rPr>
                <w:rFonts w:eastAsia="Times New Roman" w:cs="Times New Roman"/>
                <w:szCs w:val="20"/>
                <w:lang w:eastAsia="hr-HR"/>
              </w:rPr>
            </w:pPr>
            <w:r w:rsidRPr="001C1E1E">
              <w:rPr>
                <w:rFonts w:eastAsia="Times New Roman" w:cs="Times New Roman"/>
                <w:szCs w:val="20"/>
                <w:lang w:eastAsia="hr-HR"/>
              </w:rPr>
              <w:t>Složena krovišta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DE523C" w14:textId="3BA99F8A" w:rsidR="00EA79F2" w:rsidRPr="00D11AD0" w:rsidRDefault="00EA79F2" w:rsidP="00EA79F2">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EA79F2" w:rsidRPr="00D11AD0" w14:paraId="199AA1BF" w14:textId="77777777" w:rsidTr="3FB96C1E">
        <w:trPr>
          <w:trHeight w:val="570"/>
        </w:trPr>
        <w:tc>
          <w:tcPr>
            <w:tcW w:w="504" w:type="pct"/>
            <w:vMerge/>
            <w:vAlign w:val="center"/>
            <w:hideMark/>
          </w:tcPr>
          <w:p w14:paraId="52E56223" w14:textId="77777777" w:rsidR="00EA79F2" w:rsidRPr="00D11AD0" w:rsidRDefault="00EA79F2" w:rsidP="00EA79F2">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979A1"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07547A01" w14:textId="3ABCCF1C" w:rsidR="00EA79F2" w:rsidRPr="001C1E1E" w:rsidRDefault="00EA79F2" w:rsidP="00EA79F2">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izračun i postavljanje roženičkog krovišta, objašnjenje bodova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2D42A" w14:textId="77777777" w:rsidR="00EA79F2" w:rsidRDefault="00EA79F2" w:rsidP="00EA79F2">
            <w:pPr>
              <w:spacing w:after="0" w:line="240" w:lineRule="auto"/>
              <w:jc w:val="center"/>
              <w:rPr>
                <w:rFonts w:eastAsia="Times New Roman" w:cs="Times New Roman"/>
                <w:szCs w:val="20"/>
                <w:lang w:eastAsia="hr-HR"/>
              </w:rPr>
            </w:pPr>
            <w:r w:rsidRPr="008350C0">
              <w:rPr>
                <w:rFonts w:eastAsia="Times New Roman" w:cs="Times New Roman"/>
                <w:szCs w:val="20"/>
                <w:lang w:eastAsia="hr-HR"/>
              </w:rPr>
              <w:t>Jana Puž</w:t>
            </w:r>
          </w:p>
          <w:p w14:paraId="5043CB0F" w14:textId="5648B11B" w:rsidR="00EA79F2" w:rsidRPr="00D11AD0" w:rsidRDefault="00EA79F2" w:rsidP="00EA79F2">
            <w:pPr>
              <w:spacing w:after="0" w:line="240" w:lineRule="auto"/>
              <w:jc w:val="center"/>
              <w:rPr>
                <w:rFonts w:ascii="Times New Roman" w:eastAsia="Times New Roman" w:hAnsi="Times New Roman" w:cs="Times New Roman"/>
                <w:sz w:val="20"/>
                <w:szCs w:val="20"/>
                <w:lang w:eastAsia="hr-HR"/>
              </w:rPr>
            </w:pPr>
          </w:p>
        </w:tc>
      </w:tr>
      <w:tr w:rsidR="00EA79F2" w:rsidRPr="00D11AD0" w14:paraId="74077093" w14:textId="77777777" w:rsidTr="3FB96C1E">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56C72689" w14:textId="77777777" w:rsidR="00EA79F2" w:rsidRPr="00D11AD0" w:rsidRDefault="00EA79F2" w:rsidP="00EA79F2">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5.</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E78D22"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20046E1D" w14:textId="77777777" w:rsidR="00EA79F2" w:rsidRPr="001C1E1E" w:rsidRDefault="00EA79F2" w:rsidP="00EA79F2">
            <w:pPr>
              <w:spacing w:after="0" w:line="240" w:lineRule="auto"/>
              <w:jc w:val="center"/>
              <w:rPr>
                <w:rFonts w:eastAsia="Times New Roman" w:cs="Times New Roman"/>
                <w:szCs w:val="20"/>
                <w:lang w:eastAsia="hr-HR"/>
              </w:rPr>
            </w:pPr>
            <w:proofErr w:type="spellStart"/>
            <w:r w:rsidRPr="001C1E1E">
              <w:rPr>
                <w:rFonts w:eastAsia="Times New Roman" w:cs="Times New Roman"/>
                <w:szCs w:val="20"/>
                <w:lang w:eastAsia="hr-HR"/>
              </w:rPr>
              <w:t>Podroženička</w:t>
            </w:r>
            <w:proofErr w:type="spellEnd"/>
            <w:r w:rsidRPr="001C1E1E">
              <w:rPr>
                <w:rFonts w:eastAsia="Times New Roman" w:cs="Times New Roman"/>
                <w:szCs w:val="20"/>
                <w:lang w:eastAsia="hr-HR"/>
              </w:rPr>
              <w:t xml:space="preserve"> krovišta </w:t>
            </w:r>
          </w:p>
          <w:p w14:paraId="07459315" w14:textId="65011F3B" w:rsidR="00EA79F2" w:rsidRPr="001C1E1E" w:rsidRDefault="00EA79F2" w:rsidP="00EA79F2">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Složena krovišta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37F28F" w14:textId="209CAAEE" w:rsidR="00EA79F2" w:rsidRPr="00D11AD0" w:rsidRDefault="00EA79F2" w:rsidP="00EA79F2">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EA79F2" w:rsidRPr="00D11AD0" w14:paraId="5A5B8C2B" w14:textId="77777777" w:rsidTr="3FB96C1E">
        <w:trPr>
          <w:trHeight w:val="570"/>
        </w:trPr>
        <w:tc>
          <w:tcPr>
            <w:tcW w:w="504" w:type="pct"/>
            <w:vMerge/>
            <w:vAlign w:val="center"/>
            <w:hideMark/>
          </w:tcPr>
          <w:p w14:paraId="6DFB9E20" w14:textId="77777777" w:rsidR="00EA79F2" w:rsidRPr="00D11AD0" w:rsidRDefault="00EA79F2" w:rsidP="00EA79F2">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A62B8FF" w14:textId="77777777" w:rsidR="00EA79F2" w:rsidRPr="00D11AD0" w:rsidRDefault="00EA79F2" w:rsidP="00EA79F2">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70DF9E56" w14:textId="2C415645" w:rsidR="00EA79F2" w:rsidRPr="001C1E1E" w:rsidRDefault="00EA79F2" w:rsidP="00EA79F2">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izračun i postavljanje podroženičkog krovišta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4E871BC" w14:textId="35562854" w:rsidR="00EA79F2" w:rsidRPr="00D11AD0" w:rsidRDefault="00EA79F2" w:rsidP="00EA79F2">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2B68B3" w:rsidRPr="00D11AD0" w14:paraId="14303C9F" w14:textId="77777777" w:rsidTr="3FB96C1E">
        <w:trPr>
          <w:trHeight w:val="570"/>
        </w:trPr>
        <w:tc>
          <w:tcPr>
            <w:tcW w:w="504" w:type="pct"/>
            <w:vAlign w:val="center"/>
          </w:tcPr>
          <w:p w14:paraId="348B64E7"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62AABC52"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2B5A9D9A" w14:textId="493814EA" w:rsidR="002B68B3" w:rsidRDefault="002B68B3" w:rsidP="002B68B3">
            <w:pPr>
              <w:spacing w:after="0" w:line="240" w:lineRule="auto"/>
              <w:jc w:val="center"/>
              <w:rPr>
                <w:rFonts w:eastAsia="Times New Roman" w:cs="Times New Roman"/>
                <w:color w:val="FF0000"/>
                <w:szCs w:val="20"/>
                <w:lang w:eastAsia="hr-HR"/>
              </w:rPr>
            </w:pPr>
            <w:r w:rsidRPr="00EA79F2">
              <w:rPr>
                <w:rFonts w:eastAsia="Times New Roman" w:cs="Times New Roman"/>
                <w:szCs w:val="20"/>
                <w:lang w:eastAsia="hr-HR"/>
              </w:rPr>
              <w:t xml:space="preserve">Vježbe – izvanredni studij – izračun </w:t>
            </w:r>
            <w:r w:rsidRPr="002B68B3">
              <w:rPr>
                <w:rFonts w:eastAsia="Times New Roman" w:cs="Times New Roman"/>
                <w:szCs w:val="20"/>
                <w:lang w:eastAsia="hr-HR"/>
              </w:rPr>
              <w:t>stubišta, nacrti stubišta</w:t>
            </w:r>
            <w:r w:rsidRPr="002B68B3">
              <w:rPr>
                <w:rFonts w:eastAsia="Times New Roman" w:cs="Times New Roman"/>
                <w:szCs w:val="20"/>
                <w:lang w:eastAsia="hr-HR"/>
              </w:rPr>
              <w:t>,</w:t>
            </w:r>
            <w:r w:rsidRPr="002B68B3">
              <w:rPr>
                <w:rFonts w:eastAsia="Times New Roman" w:cs="Times New Roman"/>
                <w:szCs w:val="20"/>
                <w:lang w:eastAsia="hr-HR"/>
              </w:rPr>
              <w:t xml:space="preserve"> postavljanje podroženičkog krovišta</w:t>
            </w:r>
          </w:p>
          <w:p w14:paraId="4B077DCA" w14:textId="2E2C5235" w:rsidR="002B68B3" w:rsidRPr="001C1E1E" w:rsidRDefault="002B68B3" w:rsidP="002B68B3">
            <w:pPr>
              <w:spacing w:after="0" w:line="240" w:lineRule="auto"/>
              <w:jc w:val="center"/>
              <w:rPr>
                <w:rFonts w:eastAsia="Times New Roman" w:cs="Times New Roman"/>
                <w:szCs w:val="20"/>
                <w:lang w:eastAsia="hr-HR"/>
              </w:rPr>
            </w:pP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79718CB7" w14:textId="1D1850BC" w:rsidR="002B68B3" w:rsidRPr="008350C0" w:rsidRDefault="002B68B3" w:rsidP="002B68B3">
            <w:pPr>
              <w:spacing w:after="0" w:line="240" w:lineRule="auto"/>
              <w:jc w:val="center"/>
              <w:rPr>
                <w:rFonts w:eastAsia="Times New Roman" w:cs="Times New Roman"/>
                <w:szCs w:val="20"/>
                <w:lang w:eastAsia="hr-HR"/>
              </w:rPr>
            </w:pPr>
            <w:r w:rsidRPr="008350C0">
              <w:rPr>
                <w:rFonts w:eastAsia="Times New Roman" w:cs="Times New Roman"/>
                <w:szCs w:val="20"/>
                <w:lang w:eastAsia="hr-HR"/>
              </w:rPr>
              <w:t>Jana Puž</w:t>
            </w:r>
          </w:p>
        </w:tc>
      </w:tr>
      <w:tr w:rsidR="002B68B3" w:rsidRPr="00D11AD0" w14:paraId="0AD62C90" w14:textId="77777777" w:rsidTr="3FB96C1E">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BC6DBBF" w14:textId="77777777"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6.</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C7B94AF"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D7C5799"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Drvo</w:t>
            </w:r>
          </w:p>
          <w:p w14:paraId="5639736E"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Drvene konstrukcije – I</w:t>
            </w:r>
          </w:p>
          <w:p w14:paraId="750E1DB2"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Tradicionalne konstrukcije: Kanatna konstrukcija,</w:t>
            </w:r>
          </w:p>
          <w:p w14:paraId="39963498"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Drvene konstrukcije – II</w:t>
            </w:r>
          </w:p>
          <w:p w14:paraId="526C79AB"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Punostijene konstrukcije</w:t>
            </w:r>
          </w:p>
          <w:p w14:paraId="144A5D23" w14:textId="174BB738"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Rješavanje lekcija i zadataka, upiti</w:t>
            </w:r>
            <w:r w:rsidRPr="00242442">
              <w:rPr>
                <w:rFonts w:eastAsia="Times New Roman" w:cs="Times New Roman"/>
                <w:b/>
                <w:szCs w:val="20"/>
                <w:lang w:eastAsia="hr-HR"/>
              </w:rPr>
              <w:t xml:space="preserve"> </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8610EB" w14:textId="31C287DF"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23C6532E" w14:textId="77777777" w:rsidTr="3FB96C1E">
        <w:trPr>
          <w:trHeight w:val="570"/>
        </w:trPr>
        <w:tc>
          <w:tcPr>
            <w:tcW w:w="504" w:type="pct"/>
            <w:vMerge/>
            <w:vAlign w:val="center"/>
            <w:hideMark/>
          </w:tcPr>
          <w:p w14:paraId="637805D2"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CDADA01"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463F29E8" w14:textId="0286BB92" w:rsidR="002B68B3" w:rsidRPr="00AA0127" w:rsidRDefault="002B68B3" w:rsidP="002B68B3">
            <w:pPr>
              <w:spacing w:after="0" w:line="240" w:lineRule="auto"/>
              <w:jc w:val="center"/>
              <w:rPr>
                <w:rFonts w:ascii="Verdana" w:eastAsia="Times New Roman" w:hAnsi="Verdana" w:cs="Times New Roman"/>
                <w:sz w:val="20"/>
                <w:szCs w:val="20"/>
                <w:lang w:eastAsia="hr-HR"/>
              </w:rPr>
            </w:pPr>
            <w:r w:rsidRPr="00AA0127">
              <w:rPr>
                <w:rFonts w:eastAsia="Times New Roman" w:cs="Times New Roman"/>
                <w:szCs w:val="20"/>
                <w:lang w:eastAsia="hr-HR"/>
              </w:rPr>
              <w:t>Vježbe – redovni studij – crtanje postavljenog i detalji podroženičkog krovišta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B7B4B86" w14:textId="0EE62412" w:rsidR="002B68B3" w:rsidRPr="00AA0127" w:rsidRDefault="002B68B3" w:rsidP="002B68B3">
            <w:pPr>
              <w:spacing w:after="0" w:line="240" w:lineRule="auto"/>
              <w:jc w:val="center"/>
              <w:rPr>
                <w:rFonts w:ascii="Times New Roman" w:eastAsia="Times New Roman" w:hAnsi="Times New Roman" w:cs="Times New Roman"/>
                <w:sz w:val="20"/>
                <w:szCs w:val="20"/>
                <w:lang w:eastAsia="hr-HR"/>
              </w:rPr>
            </w:pPr>
            <w:r w:rsidRPr="00AA0127">
              <w:rPr>
                <w:rFonts w:eastAsia="Times New Roman" w:cs="Times New Roman"/>
                <w:szCs w:val="20"/>
                <w:lang w:eastAsia="hr-HR"/>
              </w:rPr>
              <w:t>Jana Puž</w:t>
            </w:r>
          </w:p>
        </w:tc>
      </w:tr>
      <w:tr w:rsidR="002B68B3" w:rsidRPr="00D11AD0" w14:paraId="587FA362"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CB103B" w14:textId="77777777"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7.</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D2CCBDD"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0A4F60C4"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Provjera I Merlin test 1 online</w:t>
            </w:r>
          </w:p>
          <w:p w14:paraId="3A0FF5F2" w14:textId="3B0F4A18" w:rsidR="002B68B3" w:rsidRPr="001C1E1E" w:rsidRDefault="002B68B3" w:rsidP="002B68B3">
            <w:pPr>
              <w:spacing w:after="0" w:line="240" w:lineRule="auto"/>
              <w:jc w:val="center"/>
              <w:rPr>
                <w:rFonts w:ascii="Verdana" w:eastAsia="Times New Roman" w:hAnsi="Verdana" w:cs="Times New Roman"/>
                <w:sz w:val="20"/>
                <w:szCs w:val="20"/>
                <w:lang w:eastAsia="hr-HR"/>
              </w:rPr>
            </w:pP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30AD66" w14:textId="50F2B3B4"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00A413C2" w14:textId="77777777" w:rsidTr="3FB96C1E">
        <w:trPr>
          <w:trHeight w:val="570"/>
        </w:trPr>
        <w:tc>
          <w:tcPr>
            <w:tcW w:w="504" w:type="pct"/>
            <w:vMerge/>
            <w:vAlign w:val="center"/>
            <w:hideMark/>
          </w:tcPr>
          <w:p w14:paraId="61829076"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7C508C2B"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2BA226A1" w14:textId="3C787070"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detalji krovište</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D93B2" w14:textId="09E4ED57"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2B68B3" w:rsidRPr="00D11AD0" w14:paraId="7D01F94F"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57406D" w14:textId="41ED0A7E"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8.</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ADBC15"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549A5395"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Drvene konstrukcije – III</w:t>
            </w:r>
          </w:p>
          <w:p w14:paraId="3F85654D" w14:textId="77777777" w:rsidR="002B68B3" w:rsidRPr="001C1E1E" w:rsidRDefault="002B68B3" w:rsidP="002B68B3">
            <w:pPr>
              <w:spacing w:after="0" w:line="240" w:lineRule="auto"/>
              <w:jc w:val="center"/>
              <w:rPr>
                <w:rFonts w:eastAsia="Times New Roman" w:cs="Times New Roman"/>
                <w:szCs w:val="20"/>
                <w:lang w:eastAsia="hr-HR"/>
              </w:rPr>
            </w:pPr>
            <w:proofErr w:type="spellStart"/>
            <w:r w:rsidRPr="001C1E1E">
              <w:rPr>
                <w:rFonts w:eastAsia="Times New Roman" w:cs="Times New Roman"/>
                <w:szCs w:val="20"/>
                <w:lang w:eastAsia="hr-HR"/>
              </w:rPr>
              <w:t>Ballon</w:t>
            </w:r>
            <w:proofErr w:type="spellEnd"/>
            <w:r w:rsidRPr="001C1E1E">
              <w:rPr>
                <w:rFonts w:eastAsia="Times New Roman" w:cs="Times New Roman"/>
                <w:szCs w:val="20"/>
                <w:lang w:eastAsia="hr-HR"/>
              </w:rPr>
              <w:t xml:space="preserve"> frame, </w:t>
            </w:r>
            <w:proofErr w:type="spellStart"/>
            <w:r w:rsidRPr="001C1E1E">
              <w:rPr>
                <w:rFonts w:eastAsia="Times New Roman" w:cs="Times New Roman"/>
                <w:szCs w:val="20"/>
                <w:lang w:eastAsia="hr-HR"/>
              </w:rPr>
              <w:t>Platformframe</w:t>
            </w:r>
            <w:proofErr w:type="spellEnd"/>
          </w:p>
          <w:p w14:paraId="7B8C2392"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Drvene konstrukcije – IV</w:t>
            </w:r>
          </w:p>
          <w:p w14:paraId="4A3D87C2" w14:textId="77777777" w:rsidR="002B68B3" w:rsidRPr="001C1E1E" w:rsidRDefault="002B68B3" w:rsidP="002B68B3">
            <w:pPr>
              <w:spacing w:after="0" w:line="240" w:lineRule="auto"/>
              <w:jc w:val="center"/>
              <w:rPr>
                <w:rFonts w:eastAsia="Times New Roman" w:cs="Times New Roman"/>
                <w:szCs w:val="20"/>
                <w:lang w:eastAsia="hr-HR"/>
              </w:rPr>
            </w:pPr>
            <w:proofErr w:type="spellStart"/>
            <w:r w:rsidRPr="001C1E1E">
              <w:rPr>
                <w:rFonts w:eastAsia="Times New Roman" w:cs="Times New Roman"/>
                <w:szCs w:val="20"/>
                <w:lang w:eastAsia="hr-HR"/>
              </w:rPr>
              <w:t>Xlam</w:t>
            </w:r>
            <w:proofErr w:type="spellEnd"/>
          </w:p>
          <w:p w14:paraId="6B62F1B3" w14:textId="4FDFEA20"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Rješavanje lekcija i zadataka, upiti</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2F2C34E" w14:textId="0373F6C6"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598FDC44" w14:textId="77777777" w:rsidTr="3FB96C1E">
        <w:trPr>
          <w:trHeight w:val="570"/>
        </w:trPr>
        <w:tc>
          <w:tcPr>
            <w:tcW w:w="504" w:type="pct"/>
            <w:vMerge/>
            <w:vAlign w:val="center"/>
            <w:hideMark/>
          </w:tcPr>
          <w:p w14:paraId="680A4E5D"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251C7D0"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19219836" w14:textId="70016B58"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predaja krovište</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1D3725F" w14:textId="77777777" w:rsidR="002B68B3" w:rsidRDefault="002B68B3" w:rsidP="002B68B3">
            <w:pPr>
              <w:spacing w:after="0" w:line="240" w:lineRule="auto"/>
              <w:jc w:val="center"/>
              <w:rPr>
                <w:rFonts w:eastAsia="Times New Roman" w:cs="Times New Roman"/>
                <w:szCs w:val="20"/>
                <w:lang w:eastAsia="hr-HR"/>
              </w:rPr>
            </w:pPr>
            <w:r w:rsidRPr="008350C0">
              <w:rPr>
                <w:rFonts w:eastAsia="Times New Roman" w:cs="Times New Roman"/>
                <w:szCs w:val="20"/>
                <w:lang w:eastAsia="hr-HR"/>
              </w:rPr>
              <w:t>Jana Puž</w:t>
            </w:r>
          </w:p>
          <w:p w14:paraId="296FEF7D" w14:textId="3C427CE7"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p>
        </w:tc>
      </w:tr>
      <w:tr w:rsidR="002B68B3" w:rsidRPr="00D11AD0" w14:paraId="2C535DD4" w14:textId="77777777" w:rsidTr="3FB96C1E">
        <w:trPr>
          <w:trHeight w:val="570"/>
        </w:trPr>
        <w:tc>
          <w:tcPr>
            <w:tcW w:w="504" w:type="pct"/>
            <w:vAlign w:val="center"/>
          </w:tcPr>
          <w:p w14:paraId="11E1F970"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252B0193"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5A95723F" w14:textId="77777777" w:rsidR="00A94AE8" w:rsidRPr="00E51B48" w:rsidRDefault="00A94AE8" w:rsidP="002B68B3">
            <w:pPr>
              <w:spacing w:after="0" w:line="240" w:lineRule="auto"/>
              <w:jc w:val="center"/>
              <w:rPr>
                <w:rFonts w:eastAsia="Times New Roman" w:cs="Times New Roman"/>
                <w:szCs w:val="20"/>
                <w:lang w:eastAsia="hr-HR"/>
              </w:rPr>
            </w:pPr>
            <w:r w:rsidRPr="00E51B48">
              <w:rPr>
                <w:rFonts w:eastAsia="Times New Roman" w:cs="Times New Roman"/>
                <w:szCs w:val="20"/>
                <w:lang w:eastAsia="hr-HR"/>
              </w:rPr>
              <w:t>Provjera</w:t>
            </w:r>
            <w:r w:rsidRPr="00E51B48">
              <w:rPr>
                <w:rFonts w:eastAsia="Times New Roman" w:cs="Times New Roman"/>
                <w:szCs w:val="20"/>
                <w:lang w:eastAsia="hr-HR"/>
              </w:rPr>
              <w:t xml:space="preserve"> </w:t>
            </w:r>
          </w:p>
          <w:p w14:paraId="1E3D7222" w14:textId="1A3767CA" w:rsidR="002B68B3" w:rsidRPr="00E51B48" w:rsidRDefault="002B68B3" w:rsidP="002B68B3">
            <w:pPr>
              <w:spacing w:after="0" w:line="240" w:lineRule="auto"/>
              <w:jc w:val="center"/>
              <w:rPr>
                <w:rFonts w:eastAsia="Times New Roman" w:cs="Times New Roman"/>
                <w:szCs w:val="20"/>
                <w:lang w:eastAsia="hr-HR"/>
              </w:rPr>
            </w:pPr>
            <w:r w:rsidRPr="00E51B48">
              <w:rPr>
                <w:rFonts w:eastAsia="Times New Roman" w:cs="Times New Roman"/>
                <w:szCs w:val="20"/>
                <w:lang w:eastAsia="hr-HR"/>
              </w:rPr>
              <w:t xml:space="preserve">Vježbe – izvanredni studij – predaja stubišta, objašnjenje bodova, </w:t>
            </w:r>
            <w:r w:rsidRPr="00E51B48">
              <w:rPr>
                <w:rFonts w:eastAsia="Times New Roman" w:cs="Times New Roman"/>
                <w:szCs w:val="20"/>
                <w:lang w:eastAsia="hr-HR"/>
              </w:rPr>
              <w:t xml:space="preserve">predaja krovište, </w:t>
            </w:r>
          </w:p>
          <w:p w14:paraId="7DE82D9B" w14:textId="324CB622" w:rsidR="00A35937" w:rsidRPr="00AA0127" w:rsidRDefault="002B68B3" w:rsidP="00A94AE8">
            <w:pPr>
              <w:spacing w:after="0" w:line="240" w:lineRule="auto"/>
              <w:jc w:val="center"/>
              <w:rPr>
                <w:rFonts w:eastAsia="Times New Roman" w:cs="Times New Roman"/>
                <w:color w:val="FF0000"/>
                <w:szCs w:val="20"/>
                <w:lang w:eastAsia="hr-HR"/>
              </w:rPr>
            </w:pPr>
            <w:r w:rsidRPr="00E51B48">
              <w:rPr>
                <w:rFonts w:eastAsia="Times New Roman" w:cs="Times New Roman"/>
                <w:szCs w:val="20"/>
                <w:lang w:eastAsia="hr-HR"/>
              </w:rPr>
              <w:t xml:space="preserve">zadavanje drvene konstrukcije </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4F2A7EE8" w14:textId="09309055" w:rsidR="002B68B3" w:rsidRPr="00AA0127" w:rsidRDefault="00882F46" w:rsidP="002B68B3">
            <w:pPr>
              <w:spacing w:after="0" w:line="240" w:lineRule="auto"/>
              <w:jc w:val="center"/>
              <w:rPr>
                <w:rFonts w:eastAsia="Times New Roman" w:cs="Times New Roman"/>
                <w:color w:val="FF0000"/>
                <w:szCs w:val="20"/>
                <w:lang w:eastAsia="hr-HR"/>
              </w:rPr>
            </w:pPr>
            <w:r w:rsidRPr="008350C0">
              <w:rPr>
                <w:rFonts w:eastAsia="Times New Roman" w:cs="Times New Roman"/>
                <w:szCs w:val="20"/>
                <w:lang w:eastAsia="hr-HR"/>
              </w:rPr>
              <w:t>Jana Puž</w:t>
            </w:r>
          </w:p>
        </w:tc>
      </w:tr>
      <w:tr w:rsidR="002B68B3" w:rsidRPr="00D11AD0" w14:paraId="29D72C76"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682803" w14:textId="2F461EB8"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9.</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4AB9DA"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490D5106" w14:textId="0872D96B" w:rsidR="002B68B3"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 xml:space="preserve">Provjera I Merlin test popravak </w:t>
            </w:r>
          </w:p>
          <w:p w14:paraId="1EEA2D19" w14:textId="1E9930E3" w:rsidR="002B68B3" w:rsidRPr="001C1E1E" w:rsidRDefault="002B68B3" w:rsidP="002B68B3">
            <w:pPr>
              <w:spacing w:after="0" w:line="240" w:lineRule="auto"/>
              <w:jc w:val="center"/>
              <w:rPr>
                <w:rFonts w:eastAsia="Times New Roman" w:cs="Times New Roman"/>
                <w:szCs w:val="20"/>
                <w:lang w:eastAsia="hr-HR"/>
              </w:rPr>
            </w:pPr>
            <w:r>
              <w:rPr>
                <w:rFonts w:eastAsia="Times New Roman" w:cs="Times New Roman"/>
                <w:szCs w:val="20"/>
                <w:lang w:eastAsia="hr-HR"/>
              </w:rPr>
              <w:t xml:space="preserve">Detalji </w:t>
            </w:r>
          </w:p>
          <w:p w14:paraId="7194DBDC" w14:textId="7409C1B1" w:rsidR="002B68B3" w:rsidRPr="001C1E1E" w:rsidRDefault="002B68B3" w:rsidP="002B68B3">
            <w:pPr>
              <w:spacing w:after="0" w:line="240" w:lineRule="auto"/>
              <w:jc w:val="center"/>
              <w:rPr>
                <w:rFonts w:ascii="Verdana" w:eastAsia="Times New Roman" w:hAnsi="Verdana" w:cs="Times New Roman"/>
                <w:sz w:val="20"/>
                <w:szCs w:val="20"/>
                <w:lang w:eastAsia="hr-HR"/>
              </w:rPr>
            </w:pP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69D0D3C" w14:textId="5BD6CEC8"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6AD038E5" w14:textId="77777777" w:rsidTr="3FB96C1E">
        <w:trPr>
          <w:trHeight w:val="570"/>
        </w:trPr>
        <w:tc>
          <w:tcPr>
            <w:tcW w:w="504" w:type="pct"/>
            <w:vMerge/>
            <w:vAlign w:val="center"/>
            <w:hideMark/>
          </w:tcPr>
          <w:p w14:paraId="54CD245A"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8856A80"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1231BE67" w14:textId="00C723CA"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krovište objašnjenje bodova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6FEB5B0" w14:textId="5AC7AA98"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2B68B3" w:rsidRPr="00D11AD0" w14:paraId="4930CC54"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7135B9" w14:textId="6E632A5B"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10.</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3E1942E"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35589EDC"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Drvene konstrukcije – V</w:t>
            </w:r>
          </w:p>
          <w:p w14:paraId="23D325A1"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Ventilirane fasade. Skeletne konstrukcije</w:t>
            </w:r>
          </w:p>
          <w:p w14:paraId="765764CE"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Rješavanje lekcija i zadataka, upiti</w:t>
            </w:r>
          </w:p>
          <w:p w14:paraId="30D7AA69" w14:textId="11C33271"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lastRenderedPageBreak/>
              <w:t>Upiti u vezi prethodnih lekcija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196D064" w14:textId="387187F6"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lastRenderedPageBreak/>
              <w:t>Iva Mrak</w:t>
            </w:r>
          </w:p>
        </w:tc>
      </w:tr>
      <w:tr w:rsidR="002B68B3" w:rsidRPr="00D11AD0" w14:paraId="2AD9B535" w14:textId="77777777" w:rsidTr="3FB96C1E">
        <w:trPr>
          <w:trHeight w:val="570"/>
        </w:trPr>
        <w:tc>
          <w:tcPr>
            <w:tcW w:w="504" w:type="pct"/>
            <w:vMerge/>
            <w:vAlign w:val="center"/>
            <w:hideMark/>
          </w:tcPr>
          <w:p w14:paraId="34FF1C98"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AD11A0B"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6D072C0D" w14:textId="4FEE7E6B"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drvena konstrukcija detalji</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8A21919" w14:textId="7679B0F9"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2B68B3" w:rsidRPr="00D11AD0" w14:paraId="711B6A16"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998CD" w14:textId="03804AAB"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11.</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29F1ADE"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5EC46CFC"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Čelične konstrukcije i krovišta - I</w:t>
            </w:r>
          </w:p>
          <w:p w14:paraId="3095D6B1"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Rješavanje lekcija i zadataka, upiti</w:t>
            </w:r>
          </w:p>
          <w:p w14:paraId="6BD18F9B" w14:textId="7F5A014A"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Upiti u vezi prethodnih lekcija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8601FE" w14:textId="56082613"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4A122FE9" w14:textId="77777777" w:rsidTr="3FB96C1E">
        <w:trPr>
          <w:trHeight w:val="570"/>
        </w:trPr>
        <w:tc>
          <w:tcPr>
            <w:tcW w:w="504" w:type="pct"/>
            <w:vMerge/>
            <w:vAlign w:val="center"/>
            <w:hideMark/>
          </w:tcPr>
          <w:p w14:paraId="0F3CABC7"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154A522"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5B08B5D1" w14:textId="27B6BF61"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drvena konstrukcija detalji</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136A737" w14:textId="77777777" w:rsidR="002B68B3" w:rsidRDefault="002B68B3" w:rsidP="002B68B3">
            <w:pPr>
              <w:spacing w:after="0" w:line="240" w:lineRule="auto"/>
              <w:jc w:val="center"/>
              <w:rPr>
                <w:rFonts w:eastAsia="Times New Roman" w:cs="Times New Roman"/>
                <w:szCs w:val="20"/>
                <w:lang w:eastAsia="hr-HR"/>
              </w:rPr>
            </w:pPr>
            <w:r w:rsidRPr="008350C0">
              <w:rPr>
                <w:rFonts w:eastAsia="Times New Roman" w:cs="Times New Roman"/>
                <w:szCs w:val="20"/>
                <w:lang w:eastAsia="hr-HR"/>
              </w:rPr>
              <w:t>Jana Puž</w:t>
            </w:r>
          </w:p>
          <w:p w14:paraId="16DEB4AB" w14:textId="105B1259"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p>
        </w:tc>
      </w:tr>
      <w:tr w:rsidR="002B68B3" w:rsidRPr="00D11AD0" w14:paraId="5D52E683" w14:textId="77777777" w:rsidTr="3FB96C1E">
        <w:trPr>
          <w:trHeight w:val="570"/>
        </w:trPr>
        <w:tc>
          <w:tcPr>
            <w:tcW w:w="504" w:type="pct"/>
            <w:vAlign w:val="center"/>
          </w:tcPr>
          <w:p w14:paraId="3AAA868A"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3AF831ED"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208E5421" w14:textId="77777777" w:rsidR="00E51B48" w:rsidRDefault="00E51B48" w:rsidP="002B68B3">
            <w:pPr>
              <w:spacing w:after="0" w:line="240" w:lineRule="auto"/>
              <w:jc w:val="center"/>
              <w:rPr>
                <w:rFonts w:eastAsia="Times New Roman" w:cs="Times New Roman"/>
                <w:szCs w:val="20"/>
                <w:lang w:eastAsia="hr-HR"/>
              </w:rPr>
            </w:pPr>
            <w:r>
              <w:rPr>
                <w:rFonts w:eastAsia="Times New Roman" w:cs="Times New Roman"/>
                <w:szCs w:val="20"/>
                <w:lang w:eastAsia="hr-HR"/>
              </w:rPr>
              <w:t>Provjera 2</w:t>
            </w:r>
          </w:p>
          <w:p w14:paraId="5EA02A1C" w14:textId="7D9036AC" w:rsidR="002B68B3" w:rsidRPr="00E51B48" w:rsidRDefault="002B68B3" w:rsidP="002B68B3">
            <w:pPr>
              <w:spacing w:after="0" w:line="240" w:lineRule="auto"/>
              <w:jc w:val="center"/>
              <w:rPr>
                <w:rFonts w:eastAsia="Times New Roman" w:cs="Times New Roman"/>
                <w:szCs w:val="20"/>
                <w:lang w:eastAsia="hr-HR"/>
              </w:rPr>
            </w:pPr>
            <w:r w:rsidRPr="00E51B48">
              <w:rPr>
                <w:rFonts w:eastAsia="Times New Roman" w:cs="Times New Roman"/>
                <w:szCs w:val="20"/>
                <w:lang w:eastAsia="hr-HR"/>
              </w:rPr>
              <w:t>Vježbe – izvanredni studij – drvena konstrukcija predaja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417C6C48" w14:textId="10E98E7F" w:rsidR="002B68B3" w:rsidRPr="00E51B48" w:rsidRDefault="00E51B48" w:rsidP="00E51B48">
            <w:pPr>
              <w:spacing w:after="0" w:line="240" w:lineRule="auto"/>
              <w:jc w:val="center"/>
              <w:rPr>
                <w:rFonts w:eastAsia="Times New Roman" w:cs="Times New Roman"/>
                <w:szCs w:val="20"/>
                <w:lang w:eastAsia="hr-HR"/>
              </w:rPr>
            </w:pPr>
            <w:r w:rsidRPr="00E51B48">
              <w:rPr>
                <w:rFonts w:eastAsia="Times New Roman" w:cs="Times New Roman"/>
                <w:szCs w:val="20"/>
                <w:lang w:eastAsia="hr-HR"/>
              </w:rPr>
              <w:t>Jana Puž</w:t>
            </w:r>
          </w:p>
        </w:tc>
      </w:tr>
      <w:tr w:rsidR="002B68B3" w:rsidRPr="00D11AD0" w14:paraId="6EE807A5"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ACE903" w14:textId="765A7927"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12.</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5B0325F"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3C649956"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Čelične konstrukcije i krovišta – II</w:t>
            </w:r>
          </w:p>
          <w:p w14:paraId="7A5B40B2"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Rješavanje lekcija i zadataka, upiti</w:t>
            </w:r>
          </w:p>
          <w:p w14:paraId="0AD9C6F4" w14:textId="707C1EDB" w:rsidR="002B68B3" w:rsidRPr="00074FAB"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Upiti u vezi prethodnih lekcija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B1F511A" w14:textId="6A937E79"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3C34C306" w14:textId="77777777" w:rsidTr="3FB96C1E">
        <w:trPr>
          <w:trHeight w:val="570"/>
        </w:trPr>
        <w:tc>
          <w:tcPr>
            <w:tcW w:w="504" w:type="pct"/>
            <w:vMerge/>
            <w:vAlign w:val="center"/>
            <w:hideMark/>
          </w:tcPr>
          <w:p w14:paraId="65F9C3DC"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7D1355F"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5023141B" w14:textId="578ACCDD"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drvena konstrukcija tlocrt i presjek</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B1409" w14:textId="3767D833"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2B68B3" w:rsidRPr="00D11AD0" w14:paraId="621472FF"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FED937" w14:textId="0C381D88"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13.</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D41182"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49248EA1"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Ostale horizontalne konstrukcije i  zahtjevna krovišta – II</w:t>
            </w:r>
          </w:p>
          <w:p w14:paraId="1A809D38"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Rješavanje lekcija i zadataka, upiti</w:t>
            </w:r>
          </w:p>
          <w:p w14:paraId="562C75D1" w14:textId="19B150BB" w:rsidR="002B68B3" w:rsidRPr="00074FAB"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Upiti u vezi prethodnih lekcija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4355AD" w14:textId="6ED453E3"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7831E24E" w14:textId="77777777" w:rsidTr="3FB96C1E">
        <w:trPr>
          <w:trHeight w:val="570"/>
        </w:trPr>
        <w:tc>
          <w:tcPr>
            <w:tcW w:w="504" w:type="pct"/>
            <w:vMerge/>
            <w:vAlign w:val="center"/>
            <w:hideMark/>
          </w:tcPr>
          <w:p w14:paraId="1A965116"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51E6031A"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7DF4E37C" w14:textId="48196B46"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drvena konstrukcija predaja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B30F8" w14:textId="62A32359"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r w:rsidR="002B68B3" w:rsidRPr="00D11AD0" w14:paraId="3FC4560C"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F6DC0A" w14:textId="0A820F77"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14.</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737755B"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1DA6542E" w14:textId="61E9067F"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Provjera II Merlin test 2 online</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041E394" w14:textId="375FF3B3"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2EEB8B8D" w14:textId="77777777" w:rsidTr="3FB96C1E">
        <w:trPr>
          <w:trHeight w:val="570"/>
        </w:trPr>
        <w:tc>
          <w:tcPr>
            <w:tcW w:w="504" w:type="pct"/>
            <w:vMerge/>
            <w:vAlign w:val="center"/>
            <w:hideMark/>
          </w:tcPr>
          <w:p w14:paraId="722B00AE"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82CD593"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42C6D796" w14:textId="363D4287"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objašnjenje bodova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7E800331" w14:textId="77777777" w:rsidR="002B68B3" w:rsidRDefault="002B68B3" w:rsidP="002B68B3">
            <w:pPr>
              <w:spacing w:after="0" w:line="240" w:lineRule="auto"/>
              <w:jc w:val="center"/>
              <w:rPr>
                <w:rFonts w:eastAsia="Times New Roman" w:cs="Times New Roman"/>
                <w:szCs w:val="20"/>
                <w:lang w:eastAsia="hr-HR"/>
              </w:rPr>
            </w:pPr>
            <w:r w:rsidRPr="008350C0">
              <w:rPr>
                <w:rFonts w:eastAsia="Times New Roman" w:cs="Times New Roman"/>
                <w:szCs w:val="20"/>
                <w:lang w:eastAsia="hr-HR"/>
              </w:rPr>
              <w:t>Jana Puž</w:t>
            </w:r>
          </w:p>
          <w:p w14:paraId="6E1831B3" w14:textId="0D933B70"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p>
        </w:tc>
      </w:tr>
      <w:tr w:rsidR="002B68B3" w:rsidRPr="00D11AD0" w14:paraId="0BCA3DB4" w14:textId="77777777" w:rsidTr="3FB96C1E">
        <w:trPr>
          <w:trHeight w:val="570"/>
        </w:trPr>
        <w:tc>
          <w:tcPr>
            <w:tcW w:w="504" w:type="pct"/>
            <w:vAlign w:val="center"/>
          </w:tcPr>
          <w:p w14:paraId="5088FFE5"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32CDCC88"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4A7A162F" w14:textId="77777777" w:rsidR="00834990" w:rsidRPr="00834990" w:rsidRDefault="00834990" w:rsidP="002B68B3">
            <w:pPr>
              <w:spacing w:after="0" w:line="240" w:lineRule="auto"/>
              <w:jc w:val="center"/>
              <w:rPr>
                <w:rFonts w:eastAsia="Times New Roman" w:cs="Times New Roman"/>
                <w:szCs w:val="20"/>
                <w:lang w:eastAsia="hr-HR"/>
              </w:rPr>
            </w:pPr>
            <w:r w:rsidRPr="00834990">
              <w:rPr>
                <w:rFonts w:eastAsia="Times New Roman" w:cs="Times New Roman"/>
                <w:szCs w:val="20"/>
                <w:lang w:eastAsia="hr-HR"/>
              </w:rPr>
              <w:t>Provjera popravak</w:t>
            </w:r>
          </w:p>
          <w:p w14:paraId="1C2C5D2B" w14:textId="1ED0C74A" w:rsidR="002B68B3" w:rsidRPr="00CE2F4C" w:rsidRDefault="002B68B3" w:rsidP="002B68B3">
            <w:pPr>
              <w:spacing w:after="0" w:line="240" w:lineRule="auto"/>
              <w:jc w:val="center"/>
              <w:rPr>
                <w:rFonts w:eastAsia="Times New Roman" w:cs="Times New Roman"/>
                <w:color w:val="FF0000"/>
                <w:szCs w:val="20"/>
                <w:lang w:eastAsia="hr-HR"/>
              </w:rPr>
            </w:pPr>
            <w:r w:rsidRPr="00834990">
              <w:rPr>
                <w:rFonts w:eastAsia="Times New Roman" w:cs="Times New Roman"/>
                <w:szCs w:val="20"/>
                <w:lang w:eastAsia="hr-HR"/>
              </w:rPr>
              <w:t>Vježbe – izvanredni studij – popravak 1 dijela programa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tcPr>
          <w:p w14:paraId="186FDFD0" w14:textId="77777777" w:rsidR="00834990" w:rsidRDefault="00834990" w:rsidP="00834990">
            <w:pPr>
              <w:spacing w:after="0" w:line="240" w:lineRule="auto"/>
              <w:jc w:val="center"/>
              <w:rPr>
                <w:rFonts w:eastAsia="Times New Roman" w:cs="Times New Roman"/>
                <w:szCs w:val="20"/>
                <w:lang w:eastAsia="hr-HR"/>
              </w:rPr>
            </w:pPr>
            <w:r>
              <w:rPr>
                <w:rFonts w:eastAsia="Times New Roman" w:cs="Times New Roman"/>
                <w:szCs w:val="20"/>
                <w:lang w:eastAsia="hr-HR"/>
              </w:rPr>
              <w:t>Iva Mrak</w:t>
            </w:r>
          </w:p>
          <w:p w14:paraId="6CFEF357" w14:textId="16E9DAFF" w:rsidR="002B68B3" w:rsidRPr="00CE2F4C" w:rsidRDefault="00834990" w:rsidP="00834990">
            <w:pPr>
              <w:spacing w:after="0" w:line="240" w:lineRule="auto"/>
              <w:jc w:val="center"/>
              <w:rPr>
                <w:rFonts w:eastAsia="Times New Roman" w:cs="Times New Roman"/>
                <w:color w:val="FF0000"/>
                <w:szCs w:val="20"/>
                <w:lang w:eastAsia="hr-HR"/>
              </w:rPr>
            </w:pPr>
            <w:r w:rsidRPr="008350C0">
              <w:rPr>
                <w:rFonts w:eastAsia="Times New Roman" w:cs="Times New Roman"/>
                <w:szCs w:val="20"/>
                <w:lang w:eastAsia="hr-HR"/>
              </w:rPr>
              <w:t>Jana Puž</w:t>
            </w:r>
          </w:p>
        </w:tc>
      </w:tr>
      <w:tr w:rsidR="002B68B3" w:rsidRPr="00D11AD0" w14:paraId="6F0F8B54" w14:textId="77777777" w:rsidTr="3FB96C1E">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F06FB0" w14:textId="5803AE89" w:rsidR="002B68B3" w:rsidRPr="00D11AD0" w:rsidRDefault="002B68B3" w:rsidP="002B68B3">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15.</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7C02F0"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4199D7AB" w14:textId="77777777" w:rsidR="002B68B3" w:rsidRPr="001C1E1E" w:rsidRDefault="002B68B3" w:rsidP="002B68B3">
            <w:pPr>
              <w:spacing w:after="0" w:line="240" w:lineRule="auto"/>
              <w:jc w:val="center"/>
              <w:rPr>
                <w:rFonts w:eastAsia="Times New Roman" w:cs="Times New Roman"/>
                <w:szCs w:val="20"/>
                <w:lang w:eastAsia="hr-HR"/>
              </w:rPr>
            </w:pPr>
            <w:r w:rsidRPr="001C1E1E">
              <w:rPr>
                <w:rFonts w:eastAsia="Times New Roman" w:cs="Times New Roman"/>
                <w:szCs w:val="20"/>
                <w:lang w:eastAsia="hr-HR"/>
              </w:rPr>
              <w:t>Popravak 1 Provjera Merlin test online i 1 Popravak zadatak</w:t>
            </w:r>
          </w:p>
          <w:p w14:paraId="54E11D2A" w14:textId="45F3975C"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Upiti i objašnjenja prethodnih lekcija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1126E5D" w14:textId="56FCBBD0"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2B68B3" w:rsidRPr="00D11AD0" w14:paraId="7BDE85A4" w14:textId="77777777" w:rsidTr="3FB96C1E">
        <w:trPr>
          <w:trHeight w:val="570"/>
        </w:trPr>
        <w:tc>
          <w:tcPr>
            <w:tcW w:w="504" w:type="pct"/>
            <w:vMerge/>
            <w:vAlign w:val="center"/>
            <w:hideMark/>
          </w:tcPr>
          <w:p w14:paraId="2DE403A5" w14:textId="77777777" w:rsidR="002B68B3" w:rsidRPr="00D11AD0" w:rsidRDefault="002B68B3" w:rsidP="002B68B3">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BB56D66" w14:textId="77777777" w:rsidR="002B68B3" w:rsidRPr="00D11AD0" w:rsidRDefault="002B68B3" w:rsidP="002B68B3">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62431CDC" w14:textId="28CBFA8F" w:rsidR="002B68B3" w:rsidRPr="001C1E1E" w:rsidRDefault="002B68B3" w:rsidP="002B68B3">
            <w:pPr>
              <w:spacing w:after="0" w:line="240" w:lineRule="auto"/>
              <w:jc w:val="center"/>
              <w:rPr>
                <w:rFonts w:ascii="Verdana" w:eastAsia="Times New Roman" w:hAnsi="Verdana" w:cs="Times New Roman"/>
                <w:sz w:val="20"/>
                <w:szCs w:val="20"/>
                <w:lang w:eastAsia="hr-HR"/>
              </w:rPr>
            </w:pPr>
            <w:r w:rsidRPr="001C1E1E">
              <w:rPr>
                <w:rFonts w:eastAsia="Times New Roman" w:cs="Times New Roman"/>
                <w:szCs w:val="20"/>
                <w:lang w:eastAsia="hr-HR"/>
              </w:rPr>
              <w:t>Vježbe – redovni studij – popravci</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9E398E2" w14:textId="38BDF7B3" w:rsidR="002B68B3" w:rsidRPr="00D11AD0" w:rsidRDefault="002B68B3" w:rsidP="002B68B3">
            <w:pPr>
              <w:spacing w:after="0" w:line="240" w:lineRule="auto"/>
              <w:jc w:val="center"/>
              <w:rPr>
                <w:rFonts w:ascii="Times New Roman" w:eastAsia="Times New Roman" w:hAnsi="Times New Roman" w:cs="Times New Roman"/>
                <w:sz w:val="20"/>
                <w:szCs w:val="20"/>
                <w:lang w:eastAsia="hr-HR"/>
              </w:rPr>
            </w:pPr>
            <w:r w:rsidRPr="008350C0">
              <w:rPr>
                <w:rFonts w:eastAsia="Times New Roman" w:cs="Times New Roman"/>
                <w:szCs w:val="20"/>
                <w:lang w:eastAsia="hr-HR"/>
              </w:rPr>
              <w:t>Jana Puž</w:t>
            </w:r>
          </w:p>
        </w:tc>
      </w:tr>
    </w:tbl>
    <w:p w14:paraId="16287F21" w14:textId="77777777" w:rsidR="00D11AD0" w:rsidRDefault="00D11AD0"/>
    <w:p w14:paraId="3A335055" w14:textId="77777777" w:rsidR="00E20C31" w:rsidRPr="004B6E13" w:rsidRDefault="00E20C31" w:rsidP="00E20C31">
      <w:pPr>
        <w:spacing w:after="0" w:line="240" w:lineRule="auto"/>
        <w:rPr>
          <w:rFonts w:ascii="Calibri" w:hAnsi="Calibri" w:cs="Calibri"/>
        </w:rPr>
      </w:pPr>
      <w:r w:rsidRPr="004B6E13">
        <w:rPr>
          <w:rFonts w:ascii="Calibri" w:hAnsi="Calibri" w:cs="Calibri"/>
        </w:rPr>
        <w:t>Izvedbeni plan može biti izmijenjen zbog terenskih nastava, pozvanih predavanja ili trenutno nepredvidljivih faktora</w:t>
      </w:r>
    </w:p>
    <w:p w14:paraId="7D52890C" w14:textId="6260966E" w:rsidR="00B35C24" w:rsidRDefault="00B35C24"/>
    <w:tbl>
      <w:tblPr>
        <w:tblW w:w="5000" w:type="pct"/>
        <w:tblCellMar>
          <w:top w:w="15" w:type="dxa"/>
          <w:bottom w:w="15" w:type="dxa"/>
        </w:tblCellMar>
        <w:tblLook w:val="04A0" w:firstRow="1" w:lastRow="0" w:firstColumn="1" w:lastColumn="0" w:noHBand="0" w:noVBand="1"/>
      </w:tblPr>
      <w:tblGrid>
        <w:gridCol w:w="3542"/>
        <w:gridCol w:w="854"/>
        <w:gridCol w:w="4495"/>
        <w:gridCol w:w="1930"/>
        <w:gridCol w:w="1835"/>
        <w:gridCol w:w="639"/>
        <w:gridCol w:w="709"/>
      </w:tblGrid>
      <w:tr w:rsidR="00D11AD0" w:rsidRPr="00D11AD0" w14:paraId="6B1B53D9" w14:textId="77777777" w:rsidTr="00D11AD0">
        <w:trPr>
          <w:trHeight w:val="390"/>
        </w:trPr>
        <w:tc>
          <w:tcPr>
            <w:tcW w:w="5000" w:type="pct"/>
            <w:gridSpan w:val="7"/>
            <w:tcBorders>
              <w:top w:val="nil"/>
              <w:left w:val="nil"/>
              <w:bottom w:val="nil"/>
              <w:right w:val="nil"/>
            </w:tcBorders>
            <w:noWrap/>
            <w:vAlign w:val="bottom"/>
            <w:hideMark/>
          </w:tcPr>
          <w:p w14:paraId="03BA4903"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2. OBAVEZE NA KOLEGIJU I NAČIN OCJENJIVANJA</w:t>
            </w:r>
          </w:p>
        </w:tc>
      </w:tr>
      <w:tr w:rsidR="00D11AD0" w:rsidRPr="00D11AD0" w14:paraId="5B95CD12" w14:textId="77777777" w:rsidTr="00D11AD0">
        <w:trPr>
          <w:trHeight w:val="330"/>
        </w:trPr>
        <w:tc>
          <w:tcPr>
            <w:tcW w:w="5000" w:type="pct"/>
            <w:gridSpan w:val="7"/>
            <w:tcBorders>
              <w:top w:val="nil"/>
              <w:left w:val="single" w:sz="4" w:space="0" w:color="CDCDCD"/>
              <w:bottom w:val="nil"/>
              <w:right w:val="nil"/>
            </w:tcBorders>
            <w:shd w:val="clear" w:color="FFFFFF" w:fill="FFFFFF"/>
            <w:noWrap/>
            <w:hideMark/>
          </w:tcPr>
          <w:p w14:paraId="5220BBB2"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F3D721B" w14:textId="77777777" w:rsidTr="001056E1">
        <w:trPr>
          <w:trHeight w:val="495"/>
        </w:trPr>
        <w:tc>
          <w:tcPr>
            <w:tcW w:w="126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794AA40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Nastavna aktivnost</w:t>
            </w:r>
          </w:p>
        </w:tc>
        <w:tc>
          <w:tcPr>
            <w:tcW w:w="30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925AF48"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60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6623D4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Ishod učenja</w:t>
            </w:r>
          </w:p>
        </w:tc>
        <w:tc>
          <w:tcPr>
            <w:tcW w:w="689"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4F5AC37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Aktivnost studenta</w:t>
            </w:r>
          </w:p>
        </w:tc>
        <w:tc>
          <w:tcPr>
            <w:tcW w:w="65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69EBFE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Metoda procjenjivanja</w:t>
            </w:r>
          </w:p>
        </w:tc>
        <w:tc>
          <w:tcPr>
            <w:tcW w:w="481" w:type="pct"/>
            <w:gridSpan w:val="2"/>
            <w:tcBorders>
              <w:top w:val="double" w:sz="6" w:space="0" w:color="auto"/>
              <w:left w:val="single" w:sz="4" w:space="0" w:color="auto"/>
              <w:bottom w:val="single" w:sz="4" w:space="0" w:color="auto"/>
              <w:right w:val="single" w:sz="4" w:space="0" w:color="auto"/>
            </w:tcBorders>
            <w:shd w:val="clear" w:color="000000" w:fill="F2F2F2"/>
            <w:vAlign w:val="center"/>
            <w:hideMark/>
          </w:tcPr>
          <w:p w14:paraId="2F8E3C2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Bodovi</w:t>
            </w:r>
          </w:p>
        </w:tc>
      </w:tr>
      <w:tr w:rsidR="00D11AD0" w:rsidRPr="00D11AD0" w14:paraId="60A41E79" w14:textId="77777777" w:rsidTr="001056E1">
        <w:trPr>
          <w:trHeight w:val="405"/>
        </w:trPr>
        <w:tc>
          <w:tcPr>
            <w:tcW w:w="1265" w:type="pct"/>
            <w:vMerge/>
            <w:tcBorders>
              <w:top w:val="double" w:sz="6" w:space="0" w:color="auto"/>
              <w:left w:val="double" w:sz="6" w:space="0" w:color="auto"/>
              <w:bottom w:val="single" w:sz="4" w:space="0" w:color="auto"/>
              <w:right w:val="single" w:sz="4" w:space="0" w:color="auto"/>
            </w:tcBorders>
            <w:vAlign w:val="center"/>
            <w:hideMark/>
          </w:tcPr>
          <w:p w14:paraId="13CB595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305" w:type="pct"/>
            <w:vMerge/>
            <w:tcBorders>
              <w:top w:val="double" w:sz="6" w:space="0" w:color="auto"/>
              <w:left w:val="single" w:sz="4" w:space="0" w:color="auto"/>
              <w:bottom w:val="single" w:sz="4" w:space="0" w:color="auto"/>
              <w:right w:val="single" w:sz="4" w:space="0" w:color="auto"/>
            </w:tcBorders>
            <w:vAlign w:val="center"/>
            <w:hideMark/>
          </w:tcPr>
          <w:p w14:paraId="6D9C8D39"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1605" w:type="pct"/>
            <w:vMerge/>
            <w:tcBorders>
              <w:top w:val="double" w:sz="6" w:space="0" w:color="auto"/>
              <w:left w:val="single" w:sz="4" w:space="0" w:color="auto"/>
              <w:bottom w:val="single" w:sz="4" w:space="0" w:color="auto"/>
              <w:right w:val="single" w:sz="4" w:space="0" w:color="auto"/>
            </w:tcBorders>
            <w:vAlign w:val="center"/>
            <w:hideMark/>
          </w:tcPr>
          <w:p w14:paraId="675E05EE"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689" w:type="pct"/>
            <w:vMerge/>
            <w:tcBorders>
              <w:top w:val="double" w:sz="6" w:space="0" w:color="auto"/>
              <w:left w:val="single" w:sz="4" w:space="0" w:color="auto"/>
              <w:bottom w:val="single" w:sz="4" w:space="0" w:color="auto"/>
              <w:right w:val="single" w:sz="4" w:space="0" w:color="auto"/>
            </w:tcBorders>
            <w:vAlign w:val="center"/>
            <w:hideMark/>
          </w:tcPr>
          <w:p w14:paraId="2FC17F8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655" w:type="pct"/>
            <w:vMerge/>
            <w:tcBorders>
              <w:top w:val="double" w:sz="6" w:space="0" w:color="auto"/>
              <w:left w:val="single" w:sz="4" w:space="0" w:color="auto"/>
              <w:bottom w:val="single" w:sz="4" w:space="0" w:color="auto"/>
              <w:right w:val="single" w:sz="4" w:space="0" w:color="auto"/>
            </w:tcBorders>
            <w:vAlign w:val="center"/>
            <w:hideMark/>
          </w:tcPr>
          <w:p w14:paraId="0A4F7224"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B9A74"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min</w:t>
            </w:r>
          </w:p>
        </w:tc>
        <w:tc>
          <w:tcPr>
            <w:tcW w:w="253"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199322FA"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proofErr w:type="spellStart"/>
            <w:r w:rsidRPr="00D11AD0">
              <w:rPr>
                <w:rFonts w:ascii="Verdana" w:eastAsia="Times New Roman" w:hAnsi="Verdana" w:cs="Times New Roman"/>
                <w:b/>
                <w:bCs/>
                <w:i/>
                <w:iCs/>
                <w:color w:val="000000"/>
                <w:sz w:val="20"/>
                <w:szCs w:val="20"/>
                <w:lang w:eastAsia="hr-HR"/>
              </w:rPr>
              <w:t>max</w:t>
            </w:r>
            <w:proofErr w:type="spellEnd"/>
          </w:p>
        </w:tc>
      </w:tr>
      <w:tr w:rsidR="006D1C26" w:rsidRPr="00D11AD0" w14:paraId="002B08FB" w14:textId="77777777" w:rsidTr="001056E1">
        <w:trPr>
          <w:trHeight w:val="407"/>
        </w:trPr>
        <w:tc>
          <w:tcPr>
            <w:tcW w:w="1265" w:type="pct"/>
            <w:tcBorders>
              <w:top w:val="single" w:sz="4" w:space="0" w:color="auto"/>
              <w:left w:val="double" w:sz="6" w:space="0" w:color="auto"/>
              <w:bottom w:val="dashed" w:sz="4" w:space="0" w:color="auto"/>
              <w:right w:val="single" w:sz="4" w:space="0" w:color="auto"/>
            </w:tcBorders>
            <w:shd w:val="clear" w:color="000000" w:fill="F2F2F2"/>
          </w:tcPr>
          <w:p w14:paraId="1757B978" w14:textId="2F9E8E73" w:rsidR="006D1C26" w:rsidRPr="006D1C26" w:rsidRDefault="006D1C26" w:rsidP="006D1C26">
            <w:pPr>
              <w:spacing w:after="0" w:line="240" w:lineRule="auto"/>
              <w:contextualSpacing/>
              <w:rPr>
                <w:rFonts w:ascii="Calibri" w:hAnsi="Calibri" w:cs="Calibri"/>
              </w:rPr>
            </w:pPr>
            <w:r w:rsidRPr="006D1C26">
              <w:rPr>
                <w:rFonts w:ascii="Calibri" w:hAnsi="Calibri" w:cs="Calibri"/>
              </w:rPr>
              <w:t>Prisustvo na nastavi</w:t>
            </w:r>
          </w:p>
        </w:tc>
        <w:tc>
          <w:tcPr>
            <w:tcW w:w="305" w:type="pct"/>
            <w:tcBorders>
              <w:top w:val="single" w:sz="4" w:space="0" w:color="auto"/>
              <w:left w:val="single" w:sz="4" w:space="0" w:color="auto"/>
              <w:bottom w:val="dashed" w:sz="4" w:space="0" w:color="auto"/>
              <w:right w:val="single" w:sz="4" w:space="0" w:color="auto"/>
            </w:tcBorders>
          </w:tcPr>
          <w:p w14:paraId="5AE48A43" w14:textId="4C4CB760" w:rsidR="006D1C26" w:rsidRPr="006D1C26" w:rsidRDefault="006D1C26" w:rsidP="006D1C26">
            <w:pPr>
              <w:spacing w:after="0" w:line="240" w:lineRule="auto"/>
              <w:contextualSpacing/>
              <w:rPr>
                <w:rFonts w:ascii="Calibri" w:hAnsi="Calibri" w:cs="Calibri"/>
              </w:rPr>
            </w:pPr>
          </w:p>
        </w:tc>
        <w:tc>
          <w:tcPr>
            <w:tcW w:w="1605" w:type="pct"/>
            <w:tcBorders>
              <w:top w:val="single" w:sz="4" w:space="0" w:color="auto"/>
              <w:left w:val="single" w:sz="4" w:space="0" w:color="auto"/>
              <w:bottom w:val="dashed" w:sz="4" w:space="0" w:color="auto"/>
              <w:right w:val="single" w:sz="4" w:space="0" w:color="auto"/>
            </w:tcBorders>
          </w:tcPr>
          <w:p w14:paraId="50F40DEB" w14:textId="48BC6AF8" w:rsidR="006D1C26" w:rsidRPr="006D1C26" w:rsidRDefault="006D1C26" w:rsidP="006D1C26">
            <w:pPr>
              <w:spacing w:after="0" w:line="240" w:lineRule="auto"/>
              <w:contextualSpacing/>
              <w:rPr>
                <w:rFonts w:ascii="Calibri" w:hAnsi="Calibri" w:cs="Calibri"/>
              </w:rPr>
            </w:pPr>
            <w:r w:rsidRPr="006D1C26">
              <w:rPr>
                <w:rFonts w:ascii="Calibri" w:hAnsi="Calibri" w:cs="Calibri"/>
              </w:rPr>
              <w:t>Prisustvo</w:t>
            </w:r>
          </w:p>
        </w:tc>
        <w:tc>
          <w:tcPr>
            <w:tcW w:w="689" w:type="pct"/>
            <w:tcBorders>
              <w:top w:val="single" w:sz="4" w:space="0" w:color="auto"/>
              <w:left w:val="single" w:sz="4" w:space="0" w:color="auto"/>
              <w:bottom w:val="dashed" w:sz="4" w:space="0" w:color="auto"/>
              <w:right w:val="single" w:sz="4" w:space="0" w:color="auto"/>
            </w:tcBorders>
          </w:tcPr>
          <w:p w14:paraId="77A52294" w14:textId="2862F62E" w:rsidR="006D1C26" w:rsidRPr="006D1C26" w:rsidRDefault="006D1C26" w:rsidP="006D1C26">
            <w:pPr>
              <w:spacing w:after="0" w:line="240" w:lineRule="auto"/>
              <w:contextualSpacing/>
              <w:rPr>
                <w:rFonts w:ascii="Calibri" w:hAnsi="Calibri" w:cs="Calibri"/>
              </w:rPr>
            </w:pPr>
            <w:r w:rsidRPr="006D1C26">
              <w:rPr>
                <w:rFonts w:ascii="Calibri" w:hAnsi="Calibri" w:cs="Calibri"/>
              </w:rPr>
              <w:t xml:space="preserve">Prisustvo </w:t>
            </w:r>
          </w:p>
        </w:tc>
        <w:tc>
          <w:tcPr>
            <w:tcW w:w="655" w:type="pct"/>
            <w:tcBorders>
              <w:top w:val="single" w:sz="4" w:space="0" w:color="auto"/>
              <w:left w:val="single" w:sz="4" w:space="0" w:color="auto"/>
              <w:bottom w:val="dashed" w:sz="4" w:space="0" w:color="auto"/>
              <w:right w:val="single" w:sz="4" w:space="0" w:color="auto"/>
            </w:tcBorders>
          </w:tcPr>
          <w:p w14:paraId="007DCDA8" w14:textId="513B578E" w:rsidR="006D1C26" w:rsidRPr="006D1C26" w:rsidRDefault="006D1C26" w:rsidP="006D1C26">
            <w:pPr>
              <w:spacing w:after="0" w:line="240" w:lineRule="auto"/>
              <w:contextualSpacing/>
              <w:rPr>
                <w:rFonts w:ascii="Calibri" w:hAnsi="Calibri" w:cs="Calibri"/>
              </w:rPr>
            </w:pPr>
            <w:r w:rsidRPr="006D1C26">
              <w:rPr>
                <w:rFonts w:ascii="Calibri" w:hAnsi="Calibri" w:cs="Calibri"/>
              </w:rPr>
              <w:t xml:space="preserve">Prisustvo i </w:t>
            </w:r>
            <w:r w:rsidR="006F5A42">
              <w:rPr>
                <w:rFonts w:ascii="Calibri" w:hAnsi="Calibri" w:cs="Calibri"/>
              </w:rPr>
              <w:t>pasivno slušanje</w:t>
            </w:r>
          </w:p>
        </w:tc>
        <w:tc>
          <w:tcPr>
            <w:tcW w:w="228" w:type="pct"/>
            <w:tcBorders>
              <w:top w:val="single" w:sz="4" w:space="0" w:color="auto"/>
              <w:left w:val="single" w:sz="4" w:space="0" w:color="auto"/>
              <w:bottom w:val="dashed" w:sz="4" w:space="0" w:color="auto"/>
              <w:right w:val="single" w:sz="4" w:space="0" w:color="auto"/>
            </w:tcBorders>
          </w:tcPr>
          <w:p w14:paraId="450EA2D7" w14:textId="4C069561" w:rsidR="006D1C26" w:rsidRPr="006D1C26" w:rsidRDefault="006D1C26" w:rsidP="006D1C26">
            <w:pPr>
              <w:spacing w:after="0" w:line="240" w:lineRule="auto"/>
              <w:contextualSpacing/>
              <w:jc w:val="center"/>
              <w:rPr>
                <w:rFonts w:ascii="Calibri" w:hAnsi="Calibri" w:cs="Calibri"/>
              </w:rPr>
            </w:pPr>
            <w:r w:rsidRPr="006D1C26">
              <w:rPr>
                <w:rFonts w:ascii="Calibri" w:hAnsi="Calibri" w:cs="Calibri"/>
              </w:rPr>
              <w:t>70%</w:t>
            </w:r>
          </w:p>
        </w:tc>
        <w:tc>
          <w:tcPr>
            <w:tcW w:w="253" w:type="pct"/>
            <w:tcBorders>
              <w:top w:val="single" w:sz="4" w:space="0" w:color="auto"/>
              <w:left w:val="single" w:sz="4" w:space="0" w:color="auto"/>
              <w:bottom w:val="dashed" w:sz="4" w:space="0" w:color="auto"/>
              <w:right w:val="double" w:sz="6" w:space="0" w:color="auto"/>
            </w:tcBorders>
          </w:tcPr>
          <w:p w14:paraId="3DD355C9" w14:textId="1EB6E64C" w:rsidR="006D1C26" w:rsidRPr="006D1C26" w:rsidRDefault="006D1C26" w:rsidP="006D1C26">
            <w:pPr>
              <w:spacing w:after="0" w:line="240" w:lineRule="auto"/>
              <w:contextualSpacing/>
              <w:jc w:val="center"/>
              <w:rPr>
                <w:rFonts w:ascii="Calibri" w:hAnsi="Calibri" w:cs="Calibri"/>
              </w:rPr>
            </w:pPr>
            <w:r w:rsidRPr="006D1C26">
              <w:rPr>
                <w:rFonts w:ascii="Calibri" w:hAnsi="Calibri" w:cs="Calibri"/>
              </w:rPr>
              <w:t>100%</w:t>
            </w:r>
          </w:p>
        </w:tc>
      </w:tr>
      <w:tr w:rsidR="006D1C26" w:rsidRPr="00D11AD0" w14:paraId="6855BFCA" w14:textId="77777777" w:rsidTr="001056E1">
        <w:trPr>
          <w:trHeight w:val="1560"/>
        </w:trPr>
        <w:tc>
          <w:tcPr>
            <w:tcW w:w="1265" w:type="pct"/>
            <w:tcBorders>
              <w:top w:val="dashed" w:sz="4" w:space="0" w:color="auto"/>
              <w:left w:val="double" w:sz="6" w:space="0" w:color="auto"/>
              <w:bottom w:val="dashed" w:sz="4" w:space="0" w:color="auto"/>
              <w:right w:val="single" w:sz="4" w:space="0" w:color="auto"/>
            </w:tcBorders>
            <w:shd w:val="clear" w:color="000000" w:fill="F2F2F2"/>
          </w:tcPr>
          <w:p w14:paraId="38C6B925" w14:textId="26AC0E14" w:rsidR="006D1C26" w:rsidRPr="001B39FF" w:rsidRDefault="003F4430" w:rsidP="006D1C26">
            <w:pPr>
              <w:spacing w:after="0" w:line="240" w:lineRule="auto"/>
              <w:rPr>
                <w:rFonts w:ascii="Calibri" w:hAnsi="Calibri" w:cs="Calibri"/>
              </w:rPr>
            </w:pPr>
            <w:r>
              <w:rPr>
                <w:rFonts w:ascii="Calibri" w:hAnsi="Calibri" w:cs="Calibri"/>
              </w:rPr>
              <w:t>A</w:t>
            </w:r>
            <w:r w:rsidR="006D1C26" w:rsidRPr="001B39FF">
              <w:rPr>
                <w:rFonts w:ascii="Calibri" w:hAnsi="Calibri" w:cs="Calibri"/>
              </w:rPr>
              <w:t xml:space="preserve">ktivnosti na </w:t>
            </w:r>
            <w:r>
              <w:rPr>
                <w:rFonts w:ascii="Calibri" w:hAnsi="Calibri" w:cs="Calibri"/>
              </w:rPr>
              <w:t>predavanjima</w:t>
            </w:r>
            <w:r w:rsidR="006D1C26" w:rsidRPr="001B39FF">
              <w:rPr>
                <w:rFonts w:ascii="Calibri" w:hAnsi="Calibri" w:cs="Calibri"/>
              </w:rPr>
              <w:t>: analiza i rješavanje individualno zadanih zadataka, diskusija</w:t>
            </w:r>
          </w:p>
        </w:tc>
        <w:tc>
          <w:tcPr>
            <w:tcW w:w="305" w:type="pct"/>
            <w:tcBorders>
              <w:top w:val="dashed" w:sz="4" w:space="0" w:color="auto"/>
              <w:left w:val="single" w:sz="4" w:space="0" w:color="auto"/>
              <w:bottom w:val="dashed" w:sz="4" w:space="0" w:color="auto"/>
              <w:right w:val="single" w:sz="4" w:space="0" w:color="auto"/>
            </w:tcBorders>
          </w:tcPr>
          <w:p w14:paraId="3AB98DEB" w14:textId="14A16241" w:rsidR="006D1C26" w:rsidRPr="001B39FF" w:rsidRDefault="004D0EA2" w:rsidP="006D1C26">
            <w:pPr>
              <w:spacing w:after="0" w:line="240" w:lineRule="auto"/>
              <w:jc w:val="center"/>
              <w:rPr>
                <w:rFonts w:ascii="Calibri" w:hAnsi="Calibri" w:cs="Calibri"/>
              </w:rPr>
            </w:pPr>
            <w:r>
              <w:rPr>
                <w:rFonts w:ascii="Calibri" w:hAnsi="Calibri" w:cs="Calibri"/>
              </w:rPr>
              <w:t>2</w:t>
            </w:r>
          </w:p>
        </w:tc>
        <w:tc>
          <w:tcPr>
            <w:tcW w:w="1605" w:type="pct"/>
            <w:tcBorders>
              <w:top w:val="dashed" w:sz="4" w:space="0" w:color="auto"/>
              <w:left w:val="single" w:sz="4" w:space="0" w:color="auto"/>
              <w:bottom w:val="dashed" w:sz="4" w:space="0" w:color="auto"/>
              <w:right w:val="single" w:sz="4" w:space="0" w:color="auto"/>
            </w:tcBorders>
          </w:tcPr>
          <w:p w14:paraId="5487EE0E"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Prepoznati složenije konstrukcije (krovišta, drvene konstrukcije, čelične konstrukcije)</w:t>
            </w:r>
          </w:p>
          <w:p w14:paraId="7DC47150"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Objasniti konstruktivne, funkcionalne i tehnološke karakteristike te suvremene načine izvođenja složenijih konstrukcija (krovišta, drvene konstrukcije, čelične konstrukcije). </w:t>
            </w:r>
          </w:p>
          <w:p w14:paraId="743C0F48"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Koristiti podatke proizvođača građevnih proizvoda </w:t>
            </w:r>
          </w:p>
          <w:p w14:paraId="7B86432A" w14:textId="3F233BDC"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Dati konkretna i upotrebljiva inženjerska rješenja koristeći suvremene materijale i tehnologije prisutne na tržištu. </w:t>
            </w:r>
          </w:p>
        </w:tc>
        <w:tc>
          <w:tcPr>
            <w:tcW w:w="689" w:type="pct"/>
            <w:tcBorders>
              <w:top w:val="dashed" w:sz="4" w:space="0" w:color="auto"/>
              <w:left w:val="single" w:sz="4" w:space="0" w:color="auto"/>
              <w:bottom w:val="dashed" w:sz="4" w:space="0" w:color="auto"/>
              <w:right w:val="single" w:sz="4" w:space="0" w:color="auto"/>
            </w:tcBorders>
          </w:tcPr>
          <w:p w14:paraId="68CB9772" w14:textId="45BC46C1" w:rsidR="006D1C26" w:rsidRPr="001B39FF" w:rsidRDefault="006D1C26" w:rsidP="006D1C26">
            <w:pPr>
              <w:spacing w:after="0" w:line="240" w:lineRule="auto"/>
              <w:rPr>
                <w:rFonts w:ascii="Calibri" w:hAnsi="Calibri" w:cs="Calibri"/>
                <w:lang w:eastAsia="hr-HR"/>
              </w:rPr>
            </w:pPr>
            <w:r w:rsidRPr="001B39FF">
              <w:rPr>
                <w:rFonts w:ascii="Calibri" w:hAnsi="Calibri" w:cs="Calibri"/>
                <w:lang w:eastAsia="hr-HR"/>
              </w:rPr>
              <w:t xml:space="preserve">Razumijevanje i rješavanje zadataka na predavanjima </w:t>
            </w:r>
          </w:p>
        </w:tc>
        <w:tc>
          <w:tcPr>
            <w:tcW w:w="655" w:type="pct"/>
            <w:tcBorders>
              <w:top w:val="dashed" w:sz="4" w:space="0" w:color="auto"/>
              <w:left w:val="single" w:sz="4" w:space="0" w:color="auto"/>
              <w:bottom w:val="dashed" w:sz="4" w:space="0" w:color="auto"/>
              <w:right w:val="single" w:sz="4" w:space="0" w:color="auto"/>
            </w:tcBorders>
          </w:tcPr>
          <w:p w14:paraId="62F3402A" w14:textId="1D14BC94"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Vrednovanje riješenih zadataka </w:t>
            </w:r>
            <w:r>
              <w:rPr>
                <w:rFonts w:ascii="Calibri" w:hAnsi="Calibri" w:cs="Calibri"/>
              </w:rPr>
              <w:t xml:space="preserve">uživo i </w:t>
            </w:r>
            <w:r w:rsidRPr="001B39FF">
              <w:rPr>
                <w:rFonts w:ascii="Calibri" w:hAnsi="Calibri" w:cs="Calibri"/>
              </w:rPr>
              <w:t xml:space="preserve">online (Merlin) </w:t>
            </w:r>
            <w:r>
              <w:rPr>
                <w:rFonts w:ascii="Calibri" w:hAnsi="Calibri" w:cs="Calibri"/>
              </w:rPr>
              <w:t xml:space="preserve">prema vrsti organizacije nastave </w:t>
            </w:r>
            <w:r w:rsidRPr="001B39FF">
              <w:rPr>
                <w:rFonts w:ascii="Calibri" w:hAnsi="Calibri" w:cs="Calibri"/>
              </w:rPr>
              <w:t xml:space="preserve">– </w:t>
            </w:r>
            <w:r w:rsidR="00DC6B32">
              <w:rPr>
                <w:rFonts w:ascii="Calibri" w:hAnsi="Calibri" w:cs="Calibri"/>
              </w:rPr>
              <w:t>teorijski</w:t>
            </w:r>
            <w:r w:rsidR="00945599">
              <w:rPr>
                <w:rFonts w:ascii="Calibri" w:hAnsi="Calibri" w:cs="Calibri"/>
              </w:rPr>
              <w:t xml:space="preserve"> </w:t>
            </w:r>
            <w:r w:rsidRPr="001B39FF">
              <w:rPr>
                <w:rFonts w:ascii="Calibri" w:hAnsi="Calibri" w:cs="Calibri"/>
              </w:rPr>
              <w:t>odgovori,  skice, opisi, manji nacrti…</w:t>
            </w:r>
          </w:p>
          <w:p w14:paraId="657DCD8C" w14:textId="77777777" w:rsidR="006D1C26" w:rsidRPr="001B39FF" w:rsidRDefault="006D1C26" w:rsidP="00A838FF">
            <w:pPr>
              <w:pStyle w:val="ListParagraph"/>
              <w:spacing w:after="0" w:line="240" w:lineRule="auto"/>
              <w:ind w:left="172"/>
              <w:rPr>
                <w:rFonts w:ascii="Calibri" w:hAnsi="Calibri" w:cs="Calibri"/>
                <w:sz w:val="22"/>
                <w:lang w:eastAsia="hr-HR"/>
              </w:rPr>
            </w:pPr>
          </w:p>
        </w:tc>
        <w:tc>
          <w:tcPr>
            <w:tcW w:w="228" w:type="pct"/>
            <w:tcBorders>
              <w:top w:val="dashed" w:sz="4" w:space="0" w:color="auto"/>
              <w:left w:val="single" w:sz="4" w:space="0" w:color="auto"/>
              <w:bottom w:val="dashed" w:sz="4" w:space="0" w:color="auto"/>
              <w:right w:val="single" w:sz="4" w:space="0" w:color="auto"/>
            </w:tcBorders>
          </w:tcPr>
          <w:p w14:paraId="26436B99" w14:textId="576B6970" w:rsidR="006D1C26" w:rsidRDefault="004B20FA" w:rsidP="006D1C26">
            <w:pPr>
              <w:spacing w:after="0" w:line="240" w:lineRule="auto"/>
              <w:contextualSpacing/>
              <w:jc w:val="center"/>
              <w:rPr>
                <w:rFonts w:ascii="Calibri" w:hAnsi="Calibri" w:cs="Calibri"/>
              </w:rPr>
            </w:pPr>
            <w:r>
              <w:rPr>
                <w:rFonts w:ascii="Calibri" w:hAnsi="Calibri" w:cs="Calibri"/>
              </w:rPr>
              <w:t>0</w:t>
            </w:r>
          </w:p>
        </w:tc>
        <w:tc>
          <w:tcPr>
            <w:tcW w:w="253" w:type="pct"/>
            <w:tcBorders>
              <w:top w:val="dashed" w:sz="4" w:space="0" w:color="auto"/>
              <w:left w:val="single" w:sz="4" w:space="0" w:color="auto"/>
              <w:bottom w:val="dashed" w:sz="4" w:space="0" w:color="auto"/>
              <w:right w:val="double" w:sz="6" w:space="0" w:color="auto"/>
            </w:tcBorders>
          </w:tcPr>
          <w:p w14:paraId="03838A1A" w14:textId="5204E7A1" w:rsidR="006D1C26" w:rsidRPr="001B39FF" w:rsidRDefault="006D1C26" w:rsidP="006D1C26">
            <w:pPr>
              <w:spacing w:after="0" w:line="240" w:lineRule="auto"/>
              <w:contextualSpacing/>
              <w:jc w:val="center"/>
              <w:rPr>
                <w:rFonts w:ascii="Calibri" w:hAnsi="Calibri" w:cs="Calibri"/>
              </w:rPr>
            </w:pPr>
            <w:r>
              <w:rPr>
                <w:rFonts w:ascii="Calibri" w:hAnsi="Calibri" w:cs="Calibri"/>
              </w:rPr>
              <w:t>15</w:t>
            </w:r>
          </w:p>
        </w:tc>
      </w:tr>
      <w:tr w:rsidR="006D1C26" w:rsidRPr="00D11AD0" w14:paraId="1A81F0B1" w14:textId="77777777" w:rsidTr="001056E1">
        <w:trPr>
          <w:trHeight w:val="1560"/>
        </w:trPr>
        <w:tc>
          <w:tcPr>
            <w:tcW w:w="1265" w:type="pct"/>
            <w:tcBorders>
              <w:top w:val="dashed" w:sz="4" w:space="0" w:color="auto"/>
              <w:left w:val="double" w:sz="6" w:space="0" w:color="auto"/>
              <w:bottom w:val="dashed" w:sz="4" w:space="0" w:color="auto"/>
              <w:right w:val="single" w:sz="4" w:space="0" w:color="auto"/>
            </w:tcBorders>
            <w:shd w:val="clear" w:color="000000" w:fill="F2F2F2"/>
            <w:hideMark/>
          </w:tcPr>
          <w:p w14:paraId="717AAFBA" w14:textId="5C93C2BD" w:rsidR="006D1C26" w:rsidRPr="00D11AD0" w:rsidRDefault="006D1C26" w:rsidP="006D1C26">
            <w:pPr>
              <w:spacing w:after="0" w:line="240" w:lineRule="auto"/>
              <w:rPr>
                <w:rFonts w:ascii="Times New Roman" w:eastAsia="Times New Roman" w:hAnsi="Times New Roman" w:cs="Times New Roman"/>
                <w:sz w:val="20"/>
                <w:szCs w:val="20"/>
                <w:lang w:eastAsia="hr-HR"/>
              </w:rPr>
            </w:pPr>
            <w:r w:rsidRPr="001B39FF">
              <w:rPr>
                <w:rFonts w:ascii="Calibri" w:hAnsi="Calibri" w:cs="Calibri"/>
              </w:rPr>
              <w:t>Kolokvij 1</w:t>
            </w:r>
          </w:p>
        </w:tc>
        <w:tc>
          <w:tcPr>
            <w:tcW w:w="305" w:type="pct"/>
            <w:tcBorders>
              <w:top w:val="dashed" w:sz="4" w:space="0" w:color="auto"/>
              <w:left w:val="single" w:sz="4" w:space="0" w:color="auto"/>
              <w:bottom w:val="dashed" w:sz="4" w:space="0" w:color="auto"/>
              <w:right w:val="single" w:sz="4" w:space="0" w:color="auto"/>
            </w:tcBorders>
            <w:hideMark/>
          </w:tcPr>
          <w:p w14:paraId="56EE48EE" w14:textId="43A8B11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r w:rsidRPr="001B39FF">
              <w:rPr>
                <w:rFonts w:ascii="Calibri" w:hAnsi="Calibri" w:cs="Calibri"/>
              </w:rPr>
              <w:t>0,</w:t>
            </w:r>
            <w:r w:rsidR="004D0EA2">
              <w:rPr>
                <w:rFonts w:ascii="Calibri" w:hAnsi="Calibri" w:cs="Calibri"/>
              </w:rPr>
              <w:t>2</w:t>
            </w:r>
            <w:r w:rsidRPr="001B39FF">
              <w:rPr>
                <w:rFonts w:ascii="Calibri" w:hAnsi="Calibri" w:cs="Calibri"/>
              </w:rPr>
              <w:t>5</w:t>
            </w:r>
          </w:p>
        </w:tc>
        <w:tc>
          <w:tcPr>
            <w:tcW w:w="1605" w:type="pct"/>
            <w:tcBorders>
              <w:top w:val="dashed" w:sz="4" w:space="0" w:color="auto"/>
              <w:left w:val="single" w:sz="4" w:space="0" w:color="auto"/>
              <w:bottom w:val="dashed" w:sz="4" w:space="0" w:color="auto"/>
              <w:right w:val="single" w:sz="4" w:space="0" w:color="auto"/>
            </w:tcBorders>
            <w:hideMark/>
          </w:tcPr>
          <w:p w14:paraId="1C38D2E3"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Prepoznati složenije konstrukcije </w:t>
            </w:r>
          </w:p>
          <w:p w14:paraId="4AFF0E4E"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Prepoznati karakteristike materijala i tehnologija u gradnji te njihove uloge</w:t>
            </w:r>
          </w:p>
          <w:p w14:paraId="35D496E3"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Objasniti konstruktivne, funkcionalne i tehnološke karakteristike te suvremene načine izvođenja složenijih konstrukcija</w:t>
            </w:r>
          </w:p>
          <w:p w14:paraId="2908EB2C" w14:textId="37AD400F"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r w:rsidRPr="001B39FF">
              <w:rPr>
                <w:rFonts w:ascii="Calibri" w:hAnsi="Calibri" w:cs="Calibri"/>
              </w:rPr>
              <w:lastRenderedPageBreak/>
              <w:t xml:space="preserve">Koristiti podatke proizvođača građevnih proizvoda </w:t>
            </w:r>
          </w:p>
        </w:tc>
        <w:tc>
          <w:tcPr>
            <w:tcW w:w="689" w:type="pct"/>
            <w:tcBorders>
              <w:top w:val="dashed" w:sz="4" w:space="0" w:color="auto"/>
              <w:left w:val="single" w:sz="4" w:space="0" w:color="auto"/>
              <w:bottom w:val="dashed" w:sz="4" w:space="0" w:color="auto"/>
              <w:right w:val="single" w:sz="4" w:space="0" w:color="auto"/>
            </w:tcBorders>
            <w:hideMark/>
          </w:tcPr>
          <w:p w14:paraId="121FD38A" w14:textId="0C7F3EC4" w:rsidR="006D1C26" w:rsidRPr="00D11AD0" w:rsidRDefault="006D1C26" w:rsidP="006D1C26">
            <w:pPr>
              <w:spacing w:after="0" w:line="240" w:lineRule="auto"/>
              <w:rPr>
                <w:rFonts w:ascii="Times New Roman" w:eastAsia="Times New Roman" w:hAnsi="Times New Roman" w:cs="Times New Roman"/>
                <w:sz w:val="20"/>
                <w:szCs w:val="20"/>
                <w:lang w:eastAsia="hr-HR"/>
              </w:rPr>
            </w:pPr>
            <w:r w:rsidRPr="001B39FF">
              <w:rPr>
                <w:rFonts w:ascii="Calibri" w:hAnsi="Calibri" w:cs="Calibri"/>
                <w:lang w:eastAsia="hr-HR"/>
              </w:rPr>
              <w:lastRenderedPageBreak/>
              <w:t>Razumijevanje i rješavanje zadataka i /ili odgovori na pitanja</w:t>
            </w:r>
          </w:p>
        </w:tc>
        <w:tc>
          <w:tcPr>
            <w:tcW w:w="655" w:type="pct"/>
            <w:tcBorders>
              <w:top w:val="dashed" w:sz="4" w:space="0" w:color="auto"/>
              <w:left w:val="single" w:sz="4" w:space="0" w:color="auto"/>
              <w:bottom w:val="dashed" w:sz="4" w:space="0" w:color="auto"/>
              <w:right w:val="single" w:sz="4" w:space="0" w:color="auto"/>
            </w:tcBorders>
            <w:hideMark/>
          </w:tcPr>
          <w:p w14:paraId="0897AB57" w14:textId="77777777" w:rsidR="006D1C26" w:rsidRPr="00A838FF" w:rsidRDefault="006D1C26" w:rsidP="00A838FF">
            <w:pPr>
              <w:spacing w:after="0" w:line="240" w:lineRule="auto"/>
              <w:rPr>
                <w:rFonts w:ascii="Calibri" w:hAnsi="Calibri" w:cs="Calibri"/>
                <w:lang w:eastAsia="hr-HR"/>
              </w:rPr>
            </w:pPr>
            <w:r w:rsidRPr="00A838FF">
              <w:rPr>
                <w:rFonts w:ascii="Calibri" w:hAnsi="Calibri" w:cs="Calibri"/>
                <w:lang w:eastAsia="hr-HR"/>
              </w:rPr>
              <w:t>Testovi Merlin</w:t>
            </w:r>
          </w:p>
          <w:p w14:paraId="3D94DCAE" w14:textId="77777777" w:rsidR="006D1C26" w:rsidRPr="001B39FF" w:rsidRDefault="006D1C26" w:rsidP="006D1C26">
            <w:pPr>
              <w:spacing w:after="0" w:line="240" w:lineRule="auto"/>
              <w:ind w:left="172" w:hanging="142"/>
              <w:contextualSpacing/>
              <w:rPr>
                <w:rFonts w:ascii="Calibri" w:hAnsi="Calibri" w:cs="Calibri"/>
                <w:lang w:eastAsia="hr-HR"/>
              </w:rPr>
            </w:pPr>
          </w:p>
          <w:p w14:paraId="1FE2DD96" w14:textId="53C31BC0"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228" w:type="pct"/>
            <w:tcBorders>
              <w:top w:val="dashed" w:sz="4" w:space="0" w:color="auto"/>
              <w:left w:val="single" w:sz="4" w:space="0" w:color="auto"/>
              <w:bottom w:val="dashed" w:sz="4" w:space="0" w:color="auto"/>
              <w:right w:val="single" w:sz="4" w:space="0" w:color="auto"/>
            </w:tcBorders>
            <w:hideMark/>
          </w:tcPr>
          <w:p w14:paraId="250F297D" w14:textId="67761556" w:rsidR="006D1C26" w:rsidRPr="001B39FF" w:rsidRDefault="00AD275D" w:rsidP="006D1C26">
            <w:pPr>
              <w:spacing w:after="0" w:line="240" w:lineRule="auto"/>
              <w:contextualSpacing/>
              <w:jc w:val="center"/>
              <w:rPr>
                <w:rFonts w:ascii="Calibri" w:hAnsi="Calibri" w:cs="Calibri"/>
              </w:rPr>
            </w:pPr>
            <w:r>
              <w:rPr>
                <w:rFonts w:ascii="Calibri" w:hAnsi="Calibri" w:cs="Calibri"/>
              </w:rPr>
              <w:t>10</w:t>
            </w:r>
          </w:p>
          <w:p w14:paraId="51B771A2" w14:textId="77777777" w:rsidR="006D1C26" w:rsidRPr="001B39FF" w:rsidRDefault="006D1C26" w:rsidP="006D1C26">
            <w:pPr>
              <w:spacing w:after="0" w:line="240" w:lineRule="auto"/>
              <w:contextualSpacing/>
              <w:jc w:val="center"/>
              <w:rPr>
                <w:rFonts w:ascii="Calibri" w:hAnsi="Calibri" w:cs="Calibri"/>
              </w:rPr>
            </w:pPr>
          </w:p>
          <w:p w14:paraId="27357532" w14:textId="1CD5B331" w:rsidR="006D1C26" w:rsidRPr="00F9417F" w:rsidRDefault="006D1C26" w:rsidP="006D1C26">
            <w:pPr>
              <w:spacing w:after="0" w:line="240" w:lineRule="auto"/>
              <w:jc w:val="center"/>
              <w:rPr>
                <w:rFonts w:ascii="Calibri" w:hAnsi="Calibri" w:cs="Calibri"/>
              </w:rPr>
            </w:pPr>
          </w:p>
        </w:tc>
        <w:tc>
          <w:tcPr>
            <w:tcW w:w="253" w:type="pct"/>
            <w:tcBorders>
              <w:top w:val="dashed" w:sz="4" w:space="0" w:color="auto"/>
              <w:left w:val="single" w:sz="4" w:space="0" w:color="auto"/>
              <w:bottom w:val="dashed" w:sz="4" w:space="0" w:color="auto"/>
              <w:right w:val="double" w:sz="6" w:space="0" w:color="auto"/>
            </w:tcBorders>
            <w:hideMark/>
          </w:tcPr>
          <w:p w14:paraId="604337B2" w14:textId="2C5C6922" w:rsidR="006D1C26" w:rsidRPr="001B39FF" w:rsidRDefault="00AD275D" w:rsidP="006D1C26">
            <w:pPr>
              <w:spacing w:after="0" w:line="240" w:lineRule="auto"/>
              <w:contextualSpacing/>
              <w:jc w:val="center"/>
              <w:rPr>
                <w:rFonts w:ascii="Calibri" w:hAnsi="Calibri" w:cs="Calibri"/>
              </w:rPr>
            </w:pPr>
            <w:r>
              <w:rPr>
                <w:rFonts w:ascii="Calibri" w:hAnsi="Calibri" w:cs="Calibri"/>
              </w:rPr>
              <w:t>20</w:t>
            </w:r>
          </w:p>
          <w:p w14:paraId="0DBC9789" w14:textId="77777777" w:rsidR="006D1C26" w:rsidRPr="001B39FF" w:rsidRDefault="006D1C26" w:rsidP="006D1C26">
            <w:pPr>
              <w:spacing w:after="0" w:line="240" w:lineRule="auto"/>
              <w:contextualSpacing/>
              <w:jc w:val="center"/>
              <w:rPr>
                <w:rFonts w:ascii="Calibri" w:hAnsi="Calibri" w:cs="Calibri"/>
              </w:rPr>
            </w:pPr>
          </w:p>
          <w:p w14:paraId="07F023C8" w14:textId="7F0C7AF3" w:rsidR="006D1C26" w:rsidRPr="00F9417F" w:rsidRDefault="006D1C26" w:rsidP="006D1C26">
            <w:pPr>
              <w:spacing w:after="0" w:line="240" w:lineRule="auto"/>
              <w:jc w:val="center"/>
              <w:rPr>
                <w:rFonts w:ascii="Calibri" w:hAnsi="Calibri" w:cs="Calibri"/>
              </w:rPr>
            </w:pPr>
          </w:p>
        </w:tc>
      </w:tr>
      <w:tr w:rsidR="006D1C26" w:rsidRPr="00D11AD0" w14:paraId="4BDB5498" w14:textId="77777777" w:rsidTr="001056E1">
        <w:trPr>
          <w:trHeight w:val="1560"/>
        </w:trPr>
        <w:tc>
          <w:tcPr>
            <w:tcW w:w="1265" w:type="pct"/>
            <w:tcBorders>
              <w:top w:val="dashed" w:sz="4" w:space="0" w:color="auto"/>
              <w:left w:val="double" w:sz="6" w:space="0" w:color="auto"/>
              <w:bottom w:val="single" w:sz="4" w:space="0" w:color="auto"/>
              <w:right w:val="single" w:sz="4" w:space="0" w:color="auto"/>
            </w:tcBorders>
            <w:shd w:val="clear" w:color="000000" w:fill="F2F2F2"/>
            <w:hideMark/>
          </w:tcPr>
          <w:p w14:paraId="2916C19D" w14:textId="138F1404" w:rsidR="006D1C26" w:rsidRPr="00D11AD0" w:rsidRDefault="006D1C26" w:rsidP="006D1C26">
            <w:pPr>
              <w:spacing w:after="0" w:line="240" w:lineRule="auto"/>
              <w:rPr>
                <w:rFonts w:ascii="Times New Roman" w:eastAsia="Times New Roman" w:hAnsi="Times New Roman" w:cs="Times New Roman"/>
                <w:sz w:val="20"/>
                <w:szCs w:val="20"/>
                <w:lang w:eastAsia="hr-HR"/>
              </w:rPr>
            </w:pPr>
            <w:r w:rsidRPr="001B39FF">
              <w:rPr>
                <w:rFonts w:ascii="Calibri" w:hAnsi="Calibri" w:cs="Calibri"/>
              </w:rPr>
              <w:t>Kolokvij 2</w:t>
            </w:r>
          </w:p>
        </w:tc>
        <w:tc>
          <w:tcPr>
            <w:tcW w:w="305" w:type="pct"/>
            <w:tcBorders>
              <w:top w:val="dashed" w:sz="4" w:space="0" w:color="auto"/>
              <w:left w:val="single" w:sz="4" w:space="0" w:color="auto"/>
              <w:bottom w:val="single" w:sz="4" w:space="0" w:color="auto"/>
              <w:right w:val="single" w:sz="4" w:space="0" w:color="auto"/>
            </w:tcBorders>
            <w:hideMark/>
          </w:tcPr>
          <w:p w14:paraId="74869460" w14:textId="0D59A8AD"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r w:rsidRPr="001B39FF">
              <w:rPr>
                <w:rFonts w:ascii="Calibri" w:hAnsi="Calibri" w:cs="Calibri"/>
              </w:rPr>
              <w:t xml:space="preserve">0, </w:t>
            </w:r>
            <w:r w:rsidR="004D0EA2">
              <w:rPr>
                <w:rFonts w:ascii="Calibri" w:hAnsi="Calibri" w:cs="Calibri"/>
              </w:rPr>
              <w:t>2</w:t>
            </w:r>
            <w:r w:rsidRPr="001B39FF">
              <w:rPr>
                <w:rFonts w:ascii="Calibri" w:hAnsi="Calibri" w:cs="Calibri"/>
              </w:rPr>
              <w:t>5</w:t>
            </w:r>
          </w:p>
        </w:tc>
        <w:tc>
          <w:tcPr>
            <w:tcW w:w="1605" w:type="pct"/>
            <w:tcBorders>
              <w:top w:val="dashed" w:sz="4" w:space="0" w:color="auto"/>
              <w:left w:val="single" w:sz="4" w:space="0" w:color="auto"/>
              <w:bottom w:val="single" w:sz="4" w:space="0" w:color="auto"/>
              <w:right w:val="single" w:sz="4" w:space="0" w:color="auto"/>
            </w:tcBorders>
            <w:hideMark/>
          </w:tcPr>
          <w:p w14:paraId="54AC467F"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Prepoznati složenije konstrukcije</w:t>
            </w:r>
          </w:p>
          <w:p w14:paraId="70196BFF"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Prepoznati karakteristike materijala i tehnologija u gradnji te njihove uloge</w:t>
            </w:r>
          </w:p>
          <w:p w14:paraId="1A510B20"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Objasniti konstruktivne, funkcionalne i tehnološke karakteristike te suvremene načine izvođenja složenijih konstrukcija (krovišta, drvene konstrukcije, čelične konstrukcije). </w:t>
            </w:r>
          </w:p>
          <w:p w14:paraId="187F57B8" w14:textId="32249D46"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r w:rsidRPr="001B39FF">
              <w:rPr>
                <w:rFonts w:ascii="Calibri" w:hAnsi="Calibri" w:cs="Calibri"/>
              </w:rPr>
              <w:t xml:space="preserve">Koristiti podatke proizvođača građevnih proizvoda </w:t>
            </w:r>
          </w:p>
        </w:tc>
        <w:tc>
          <w:tcPr>
            <w:tcW w:w="689" w:type="pct"/>
            <w:tcBorders>
              <w:top w:val="dashed" w:sz="4" w:space="0" w:color="auto"/>
              <w:left w:val="single" w:sz="4" w:space="0" w:color="auto"/>
              <w:bottom w:val="single" w:sz="4" w:space="0" w:color="auto"/>
              <w:right w:val="single" w:sz="4" w:space="0" w:color="auto"/>
            </w:tcBorders>
            <w:hideMark/>
          </w:tcPr>
          <w:p w14:paraId="54738AF4" w14:textId="41B24751" w:rsidR="006D1C26" w:rsidRPr="00D11AD0" w:rsidRDefault="006D1C26" w:rsidP="006D1C26">
            <w:pPr>
              <w:spacing w:after="0" w:line="240" w:lineRule="auto"/>
              <w:rPr>
                <w:rFonts w:ascii="Times New Roman" w:eastAsia="Times New Roman" w:hAnsi="Times New Roman" w:cs="Times New Roman"/>
                <w:sz w:val="20"/>
                <w:szCs w:val="20"/>
                <w:lang w:eastAsia="hr-HR"/>
              </w:rPr>
            </w:pPr>
            <w:r w:rsidRPr="001B39FF">
              <w:rPr>
                <w:rFonts w:ascii="Calibri" w:hAnsi="Calibri" w:cs="Calibri"/>
                <w:lang w:eastAsia="hr-HR"/>
              </w:rPr>
              <w:t>Razumijevanje i rješavanje zadataka i /ili odgovori na pitanja</w:t>
            </w:r>
          </w:p>
        </w:tc>
        <w:tc>
          <w:tcPr>
            <w:tcW w:w="655" w:type="pct"/>
            <w:tcBorders>
              <w:top w:val="dashed" w:sz="4" w:space="0" w:color="auto"/>
              <w:left w:val="single" w:sz="4" w:space="0" w:color="auto"/>
              <w:bottom w:val="single" w:sz="4" w:space="0" w:color="auto"/>
              <w:right w:val="single" w:sz="4" w:space="0" w:color="auto"/>
            </w:tcBorders>
            <w:hideMark/>
          </w:tcPr>
          <w:p w14:paraId="6F66D3CD" w14:textId="77777777" w:rsidR="006D1C26" w:rsidRPr="00A838FF" w:rsidRDefault="006D1C26" w:rsidP="00A838FF">
            <w:pPr>
              <w:spacing w:after="0" w:line="240" w:lineRule="auto"/>
              <w:rPr>
                <w:rFonts w:ascii="Calibri" w:hAnsi="Calibri" w:cs="Calibri"/>
                <w:lang w:eastAsia="hr-HR"/>
              </w:rPr>
            </w:pPr>
            <w:r w:rsidRPr="00A838FF">
              <w:rPr>
                <w:rFonts w:ascii="Calibri" w:hAnsi="Calibri" w:cs="Calibri"/>
                <w:lang w:eastAsia="hr-HR"/>
              </w:rPr>
              <w:t>Testovi Merlin</w:t>
            </w:r>
          </w:p>
          <w:p w14:paraId="56D85675" w14:textId="77777777" w:rsidR="006D1C26" w:rsidRPr="001B39FF" w:rsidRDefault="006D1C26" w:rsidP="006D1C26">
            <w:pPr>
              <w:spacing w:after="0" w:line="240" w:lineRule="auto"/>
              <w:ind w:left="172" w:hanging="142"/>
              <w:contextualSpacing/>
              <w:rPr>
                <w:rFonts w:ascii="Calibri" w:hAnsi="Calibri" w:cs="Calibri"/>
                <w:lang w:eastAsia="hr-HR"/>
              </w:rPr>
            </w:pPr>
          </w:p>
          <w:p w14:paraId="46ABBD8F" w14:textId="4D481C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228" w:type="pct"/>
            <w:tcBorders>
              <w:top w:val="dashed" w:sz="4" w:space="0" w:color="auto"/>
              <w:left w:val="single" w:sz="4" w:space="0" w:color="auto"/>
              <w:bottom w:val="single" w:sz="4" w:space="0" w:color="auto"/>
              <w:right w:val="single" w:sz="4" w:space="0" w:color="auto"/>
            </w:tcBorders>
            <w:hideMark/>
          </w:tcPr>
          <w:p w14:paraId="0B988428" w14:textId="08ED5542" w:rsidR="006D1C26" w:rsidRPr="001B39FF" w:rsidRDefault="00AD275D" w:rsidP="006D1C26">
            <w:pPr>
              <w:spacing w:after="0" w:line="240" w:lineRule="auto"/>
              <w:contextualSpacing/>
              <w:jc w:val="center"/>
              <w:rPr>
                <w:rFonts w:ascii="Calibri" w:hAnsi="Calibri" w:cs="Calibri"/>
              </w:rPr>
            </w:pPr>
            <w:r>
              <w:rPr>
                <w:rFonts w:ascii="Calibri" w:hAnsi="Calibri" w:cs="Calibri"/>
              </w:rPr>
              <w:t>10</w:t>
            </w:r>
          </w:p>
          <w:p w14:paraId="7512B909" w14:textId="77777777" w:rsidR="006D1C26" w:rsidRPr="001B39FF" w:rsidRDefault="006D1C26" w:rsidP="006D1C26">
            <w:pPr>
              <w:spacing w:after="0" w:line="240" w:lineRule="auto"/>
              <w:contextualSpacing/>
              <w:jc w:val="center"/>
              <w:rPr>
                <w:rFonts w:ascii="Calibri" w:hAnsi="Calibri" w:cs="Calibri"/>
              </w:rPr>
            </w:pPr>
          </w:p>
          <w:p w14:paraId="06BBA33E" w14:textId="6278EDE0" w:rsidR="006D1C26" w:rsidRPr="00F9417F" w:rsidRDefault="006D1C26" w:rsidP="006D1C26">
            <w:pPr>
              <w:spacing w:after="0" w:line="240" w:lineRule="auto"/>
              <w:jc w:val="center"/>
              <w:rPr>
                <w:rFonts w:ascii="Calibri" w:hAnsi="Calibri" w:cs="Calibri"/>
              </w:rPr>
            </w:pPr>
          </w:p>
        </w:tc>
        <w:tc>
          <w:tcPr>
            <w:tcW w:w="253" w:type="pct"/>
            <w:tcBorders>
              <w:top w:val="dashed" w:sz="4" w:space="0" w:color="auto"/>
              <w:left w:val="single" w:sz="4" w:space="0" w:color="auto"/>
              <w:bottom w:val="single" w:sz="4" w:space="0" w:color="auto"/>
              <w:right w:val="double" w:sz="6" w:space="0" w:color="auto"/>
            </w:tcBorders>
            <w:hideMark/>
          </w:tcPr>
          <w:p w14:paraId="55636EAC" w14:textId="0FC5ADA0" w:rsidR="006D1C26" w:rsidRPr="001B39FF" w:rsidRDefault="00AD275D" w:rsidP="006D1C26">
            <w:pPr>
              <w:spacing w:after="0" w:line="240" w:lineRule="auto"/>
              <w:contextualSpacing/>
              <w:jc w:val="center"/>
              <w:rPr>
                <w:rFonts w:ascii="Calibri" w:hAnsi="Calibri" w:cs="Calibri"/>
              </w:rPr>
            </w:pPr>
            <w:r>
              <w:rPr>
                <w:rFonts w:ascii="Calibri" w:hAnsi="Calibri" w:cs="Calibri"/>
              </w:rPr>
              <w:t>20</w:t>
            </w:r>
          </w:p>
          <w:p w14:paraId="62999D24" w14:textId="77777777" w:rsidR="006D1C26" w:rsidRPr="001B39FF" w:rsidRDefault="006D1C26" w:rsidP="006D1C26">
            <w:pPr>
              <w:spacing w:after="0" w:line="240" w:lineRule="auto"/>
              <w:contextualSpacing/>
              <w:jc w:val="center"/>
              <w:rPr>
                <w:rFonts w:ascii="Calibri" w:hAnsi="Calibri" w:cs="Calibri"/>
              </w:rPr>
            </w:pPr>
          </w:p>
          <w:p w14:paraId="464FCBC1" w14:textId="544A92C0" w:rsidR="006D1C26" w:rsidRPr="00F9417F" w:rsidRDefault="006D1C26" w:rsidP="006D1C26">
            <w:pPr>
              <w:spacing w:after="0" w:line="240" w:lineRule="auto"/>
              <w:jc w:val="center"/>
              <w:rPr>
                <w:rFonts w:ascii="Calibri" w:hAnsi="Calibri" w:cs="Calibri"/>
              </w:rPr>
            </w:pPr>
          </w:p>
        </w:tc>
      </w:tr>
      <w:tr w:rsidR="006D1C26" w:rsidRPr="00D11AD0" w14:paraId="131B0C1A" w14:textId="77777777" w:rsidTr="001056E1">
        <w:trPr>
          <w:trHeight w:val="1560"/>
        </w:trPr>
        <w:tc>
          <w:tcPr>
            <w:tcW w:w="1265" w:type="pct"/>
            <w:tcBorders>
              <w:top w:val="dashed" w:sz="4" w:space="0" w:color="auto"/>
              <w:left w:val="double" w:sz="6" w:space="0" w:color="auto"/>
              <w:bottom w:val="single" w:sz="4" w:space="0" w:color="auto"/>
              <w:right w:val="single" w:sz="4" w:space="0" w:color="auto"/>
            </w:tcBorders>
            <w:shd w:val="clear" w:color="000000" w:fill="F2F2F2"/>
          </w:tcPr>
          <w:p w14:paraId="04624B4A" w14:textId="00E52CF0" w:rsidR="006D1C26" w:rsidRPr="00D11AD0" w:rsidRDefault="006D1C26" w:rsidP="006D1C26">
            <w:pPr>
              <w:spacing w:after="0" w:line="240" w:lineRule="auto"/>
              <w:rPr>
                <w:rFonts w:ascii="Times New Roman" w:eastAsia="Times New Roman" w:hAnsi="Times New Roman" w:cs="Times New Roman"/>
                <w:sz w:val="20"/>
                <w:szCs w:val="20"/>
                <w:lang w:eastAsia="hr-HR"/>
              </w:rPr>
            </w:pPr>
            <w:r w:rsidRPr="001B39FF">
              <w:rPr>
                <w:rFonts w:ascii="Calibri" w:hAnsi="Calibri" w:cs="Calibri"/>
              </w:rPr>
              <w:t>Program</w:t>
            </w:r>
          </w:p>
        </w:tc>
        <w:tc>
          <w:tcPr>
            <w:tcW w:w="305" w:type="pct"/>
            <w:tcBorders>
              <w:top w:val="dashed" w:sz="4" w:space="0" w:color="auto"/>
              <w:left w:val="single" w:sz="4" w:space="0" w:color="auto"/>
              <w:bottom w:val="single" w:sz="4" w:space="0" w:color="auto"/>
              <w:right w:val="single" w:sz="4" w:space="0" w:color="auto"/>
            </w:tcBorders>
          </w:tcPr>
          <w:p w14:paraId="49EF15DF" w14:textId="4408810C"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r w:rsidRPr="001B39FF">
              <w:rPr>
                <w:rFonts w:ascii="Calibri" w:hAnsi="Calibri" w:cs="Calibri"/>
              </w:rPr>
              <w:t>1</w:t>
            </w:r>
          </w:p>
        </w:tc>
        <w:tc>
          <w:tcPr>
            <w:tcW w:w="1605" w:type="pct"/>
            <w:tcBorders>
              <w:top w:val="dashed" w:sz="4" w:space="0" w:color="auto"/>
              <w:left w:val="single" w:sz="4" w:space="0" w:color="auto"/>
              <w:bottom w:val="single" w:sz="4" w:space="0" w:color="auto"/>
              <w:right w:val="single" w:sz="4" w:space="0" w:color="auto"/>
            </w:tcBorders>
          </w:tcPr>
          <w:p w14:paraId="6B67FCDD"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Objasniti konstruktivne, funkcionalne i tehnološke karakteristike te suvremene načine izvođenja složenijih konstrukcija (krovišta, drvene konstrukcije, čelične konstrukcije). </w:t>
            </w:r>
          </w:p>
          <w:p w14:paraId="0F5C9FDA"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Koristiti podatke proizvođača građevnih proizvoda </w:t>
            </w:r>
          </w:p>
          <w:p w14:paraId="6F6D2185"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rPr>
              <w:t xml:space="preserve">Dati konkretna i upotrebljiva inženjerska rješenja koristeći suvremene materijale i tehnologije prisutne na tržištu. </w:t>
            </w:r>
          </w:p>
          <w:p w14:paraId="7426EA7E" w14:textId="48ABD56A"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r w:rsidRPr="001B39FF">
              <w:rPr>
                <w:rFonts w:ascii="Calibri" w:hAnsi="Calibri" w:cs="Calibri"/>
              </w:rPr>
              <w:t xml:space="preserve">Izraditi nacrte koji omogućuju stvarnu izvedbu.  </w:t>
            </w:r>
          </w:p>
        </w:tc>
        <w:tc>
          <w:tcPr>
            <w:tcW w:w="689" w:type="pct"/>
            <w:tcBorders>
              <w:top w:val="dashed" w:sz="4" w:space="0" w:color="auto"/>
              <w:left w:val="single" w:sz="4" w:space="0" w:color="auto"/>
              <w:bottom w:val="single" w:sz="4" w:space="0" w:color="auto"/>
              <w:right w:val="single" w:sz="4" w:space="0" w:color="auto"/>
            </w:tcBorders>
          </w:tcPr>
          <w:p w14:paraId="03272525" w14:textId="77777777" w:rsidR="006D1C26" w:rsidRPr="001B39FF" w:rsidRDefault="006D1C26" w:rsidP="006D1C26">
            <w:pPr>
              <w:spacing w:after="0" w:line="240" w:lineRule="auto"/>
              <w:contextualSpacing/>
              <w:rPr>
                <w:rFonts w:ascii="Calibri" w:hAnsi="Calibri" w:cs="Calibri"/>
              </w:rPr>
            </w:pPr>
            <w:r w:rsidRPr="001B39FF">
              <w:rPr>
                <w:rFonts w:ascii="Calibri" w:hAnsi="Calibri" w:cs="Calibri"/>
                <w:lang w:eastAsia="hr-HR"/>
              </w:rPr>
              <w:t xml:space="preserve">Samostalna izrada projektnih zadataka prema programskom zadatku, </w:t>
            </w:r>
            <w:r w:rsidRPr="001B39FF">
              <w:rPr>
                <w:rFonts w:ascii="Calibri" w:hAnsi="Calibri" w:cs="Calibri"/>
              </w:rPr>
              <w:t>kolokviranje programa</w:t>
            </w:r>
            <w:r w:rsidRPr="001B39FF">
              <w:rPr>
                <w:rFonts w:ascii="Calibri" w:hAnsi="Calibri" w:cs="Calibri"/>
                <w:lang w:eastAsia="hr-HR"/>
              </w:rPr>
              <w:t>.</w:t>
            </w:r>
          </w:p>
          <w:p w14:paraId="13FEE5DA" w14:textId="77777777" w:rsidR="006D1C26" w:rsidRPr="00D11AD0" w:rsidRDefault="006D1C26" w:rsidP="006D1C26">
            <w:pPr>
              <w:spacing w:after="0" w:line="240" w:lineRule="auto"/>
              <w:rPr>
                <w:rFonts w:ascii="Times New Roman" w:eastAsia="Times New Roman" w:hAnsi="Times New Roman" w:cs="Times New Roman"/>
                <w:sz w:val="20"/>
                <w:szCs w:val="20"/>
                <w:lang w:eastAsia="hr-HR"/>
              </w:rPr>
            </w:pPr>
          </w:p>
        </w:tc>
        <w:tc>
          <w:tcPr>
            <w:tcW w:w="655" w:type="pct"/>
            <w:tcBorders>
              <w:top w:val="dashed" w:sz="4" w:space="0" w:color="auto"/>
              <w:left w:val="single" w:sz="4" w:space="0" w:color="auto"/>
              <w:bottom w:val="single" w:sz="4" w:space="0" w:color="auto"/>
              <w:right w:val="single" w:sz="4" w:space="0" w:color="auto"/>
            </w:tcBorders>
          </w:tcPr>
          <w:p w14:paraId="34C49C43" w14:textId="0FC8A38F" w:rsidR="006D1C26" w:rsidRPr="00D11AD0" w:rsidRDefault="006D1C26" w:rsidP="00A838FF">
            <w:pPr>
              <w:spacing w:after="0" w:line="240" w:lineRule="auto"/>
              <w:rPr>
                <w:rFonts w:ascii="Times New Roman" w:eastAsia="Times New Roman" w:hAnsi="Times New Roman" w:cs="Times New Roman"/>
                <w:sz w:val="20"/>
                <w:szCs w:val="20"/>
                <w:lang w:eastAsia="hr-HR"/>
              </w:rPr>
            </w:pPr>
            <w:r w:rsidRPr="001B39FF">
              <w:rPr>
                <w:rFonts w:ascii="Calibri" w:hAnsi="Calibri" w:cs="Calibri"/>
              </w:rPr>
              <w:t>Provjera ispravnosti tehničkih rješenja i ispravnosti grafičke prezentacije nacrta i objašnjenja</w:t>
            </w:r>
          </w:p>
        </w:tc>
        <w:tc>
          <w:tcPr>
            <w:tcW w:w="228" w:type="pct"/>
            <w:tcBorders>
              <w:top w:val="dashed" w:sz="4" w:space="0" w:color="auto"/>
              <w:left w:val="single" w:sz="4" w:space="0" w:color="auto"/>
              <w:bottom w:val="single" w:sz="4" w:space="0" w:color="auto"/>
              <w:right w:val="single" w:sz="4" w:space="0" w:color="auto"/>
            </w:tcBorders>
          </w:tcPr>
          <w:p w14:paraId="75AB756D" w14:textId="5E7A0946" w:rsidR="006D1C26" w:rsidRPr="00F9417F" w:rsidRDefault="006D1C26" w:rsidP="006D1C26">
            <w:pPr>
              <w:spacing w:after="0" w:line="240" w:lineRule="auto"/>
              <w:contextualSpacing/>
              <w:jc w:val="center"/>
              <w:rPr>
                <w:rFonts w:ascii="Calibri" w:hAnsi="Calibri" w:cs="Calibri"/>
              </w:rPr>
            </w:pPr>
            <w:r>
              <w:rPr>
                <w:rFonts w:ascii="Calibri" w:hAnsi="Calibri" w:cs="Calibri"/>
              </w:rPr>
              <w:t>1</w:t>
            </w:r>
            <w:r w:rsidR="00AD275D">
              <w:rPr>
                <w:rFonts w:ascii="Calibri" w:hAnsi="Calibri" w:cs="Calibri"/>
              </w:rPr>
              <w:t>5</w:t>
            </w:r>
          </w:p>
        </w:tc>
        <w:tc>
          <w:tcPr>
            <w:tcW w:w="253" w:type="pct"/>
            <w:tcBorders>
              <w:top w:val="dashed" w:sz="4" w:space="0" w:color="auto"/>
              <w:left w:val="single" w:sz="4" w:space="0" w:color="auto"/>
              <w:bottom w:val="single" w:sz="4" w:space="0" w:color="auto"/>
              <w:right w:val="double" w:sz="6" w:space="0" w:color="auto"/>
            </w:tcBorders>
          </w:tcPr>
          <w:p w14:paraId="4DC4D48D" w14:textId="306093F6" w:rsidR="006D1C26" w:rsidRPr="00F9417F" w:rsidRDefault="00AD275D" w:rsidP="006D1C26">
            <w:pPr>
              <w:spacing w:after="0" w:line="240" w:lineRule="auto"/>
              <w:contextualSpacing/>
              <w:jc w:val="center"/>
              <w:rPr>
                <w:rFonts w:ascii="Calibri" w:hAnsi="Calibri" w:cs="Calibri"/>
              </w:rPr>
            </w:pPr>
            <w:r w:rsidRPr="00F9417F">
              <w:rPr>
                <w:rFonts w:ascii="Calibri" w:hAnsi="Calibri" w:cs="Calibri"/>
              </w:rPr>
              <w:t>30</w:t>
            </w:r>
          </w:p>
        </w:tc>
      </w:tr>
      <w:tr w:rsidR="006D1C26" w:rsidRPr="00D11AD0" w14:paraId="1C2B3707" w14:textId="77777777" w:rsidTr="001056E1">
        <w:trPr>
          <w:trHeight w:val="630"/>
        </w:trPr>
        <w:tc>
          <w:tcPr>
            <w:tcW w:w="1265"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32FA4816" w14:textId="77777777" w:rsidR="006D1C26" w:rsidRPr="00D11AD0" w:rsidRDefault="006D1C26" w:rsidP="006D1C26">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Aktivnosti tijekom nastave ukupno</w:t>
            </w:r>
          </w:p>
        </w:tc>
        <w:tc>
          <w:tcPr>
            <w:tcW w:w="30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8C6B09" w14:textId="77777777" w:rsidR="006D1C26" w:rsidRPr="00D11AD0" w:rsidRDefault="006D1C26" w:rsidP="006D1C26">
            <w:pPr>
              <w:spacing w:after="0" w:line="240" w:lineRule="auto"/>
              <w:jc w:val="center"/>
              <w:rPr>
                <w:rFonts w:ascii="Verdana" w:eastAsia="Times New Roman" w:hAnsi="Verdana" w:cs="Times New Roman"/>
                <w:b/>
                <w:bCs/>
                <w:color w:val="000000"/>
                <w:sz w:val="20"/>
                <w:szCs w:val="20"/>
                <w:lang w:eastAsia="hr-HR"/>
              </w:rPr>
            </w:pPr>
          </w:p>
        </w:tc>
        <w:tc>
          <w:tcPr>
            <w:tcW w:w="160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382A365"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68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71F136"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6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2199465"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A123B1"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253"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4C4CEA3D"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r>
      <w:tr w:rsidR="001056E1" w:rsidRPr="00D11AD0" w14:paraId="32EC3146" w14:textId="77777777" w:rsidTr="001056E1">
        <w:trPr>
          <w:trHeight w:val="480"/>
        </w:trPr>
        <w:tc>
          <w:tcPr>
            <w:tcW w:w="1265" w:type="pct"/>
            <w:tcBorders>
              <w:top w:val="single" w:sz="4" w:space="0" w:color="auto"/>
              <w:left w:val="double" w:sz="6" w:space="0" w:color="auto"/>
              <w:bottom w:val="single" w:sz="4" w:space="0" w:color="auto"/>
              <w:right w:val="single" w:sz="4" w:space="0" w:color="auto"/>
            </w:tcBorders>
            <w:shd w:val="clear" w:color="000000" w:fill="F2F2F2"/>
            <w:hideMark/>
          </w:tcPr>
          <w:p w14:paraId="75079DC2" w14:textId="6065408E" w:rsidR="001056E1" w:rsidRPr="00D11AD0" w:rsidRDefault="001056E1" w:rsidP="001056E1">
            <w:pPr>
              <w:spacing w:after="0" w:line="240" w:lineRule="auto"/>
              <w:rPr>
                <w:rFonts w:ascii="Verdana" w:eastAsia="Times New Roman" w:hAnsi="Verdana" w:cs="Times New Roman"/>
                <w:color w:val="000000"/>
                <w:sz w:val="20"/>
                <w:szCs w:val="20"/>
                <w:lang w:eastAsia="hr-HR"/>
              </w:rPr>
            </w:pPr>
            <w:r w:rsidRPr="001B39FF">
              <w:rPr>
                <w:rFonts w:ascii="Calibri" w:hAnsi="Calibri" w:cs="Calibri"/>
              </w:rPr>
              <w:t>Završni ispit - pismeni</w:t>
            </w:r>
          </w:p>
        </w:tc>
        <w:tc>
          <w:tcPr>
            <w:tcW w:w="305" w:type="pct"/>
            <w:tcBorders>
              <w:top w:val="single" w:sz="4" w:space="0" w:color="auto"/>
              <w:left w:val="single" w:sz="4" w:space="0" w:color="auto"/>
              <w:bottom w:val="single" w:sz="4" w:space="0" w:color="auto"/>
              <w:right w:val="single" w:sz="4" w:space="0" w:color="auto"/>
            </w:tcBorders>
            <w:hideMark/>
          </w:tcPr>
          <w:p w14:paraId="50895670" w14:textId="154B85D3" w:rsidR="001056E1" w:rsidRPr="00D11AD0" w:rsidRDefault="001056E1" w:rsidP="001056E1">
            <w:pPr>
              <w:spacing w:after="0" w:line="240" w:lineRule="auto"/>
              <w:jc w:val="center"/>
              <w:rPr>
                <w:rFonts w:ascii="Verdana" w:eastAsia="Times New Roman" w:hAnsi="Verdana" w:cs="Times New Roman"/>
                <w:color w:val="000000"/>
                <w:sz w:val="20"/>
                <w:szCs w:val="20"/>
                <w:lang w:eastAsia="hr-HR"/>
              </w:rPr>
            </w:pPr>
            <w:r w:rsidRPr="001B39FF">
              <w:rPr>
                <w:rFonts w:ascii="Calibri" w:hAnsi="Calibri" w:cs="Calibri"/>
                <w:b/>
              </w:rPr>
              <w:t>0,5</w:t>
            </w:r>
          </w:p>
        </w:tc>
        <w:tc>
          <w:tcPr>
            <w:tcW w:w="1605" w:type="pct"/>
            <w:tcBorders>
              <w:top w:val="single" w:sz="4" w:space="0" w:color="auto"/>
              <w:left w:val="single" w:sz="4" w:space="0" w:color="auto"/>
              <w:bottom w:val="single" w:sz="4" w:space="0" w:color="auto"/>
              <w:right w:val="single" w:sz="4" w:space="0" w:color="auto"/>
            </w:tcBorders>
            <w:hideMark/>
          </w:tcPr>
          <w:p w14:paraId="39E5C4B7" w14:textId="77777777" w:rsidR="001056E1" w:rsidRPr="001B39FF" w:rsidRDefault="001056E1" w:rsidP="001056E1">
            <w:pPr>
              <w:spacing w:after="0" w:line="240" w:lineRule="auto"/>
              <w:contextualSpacing/>
              <w:rPr>
                <w:rFonts w:ascii="Calibri" w:hAnsi="Calibri" w:cs="Calibri"/>
              </w:rPr>
            </w:pPr>
            <w:r w:rsidRPr="001B39FF">
              <w:rPr>
                <w:rFonts w:ascii="Calibri" w:hAnsi="Calibri" w:cs="Calibri"/>
              </w:rPr>
              <w:t>Prepoznati složenije konstrukcije (krovišta, drvene konstrukcije, čelične konstrukcije)</w:t>
            </w:r>
          </w:p>
          <w:p w14:paraId="38C1F859" w14:textId="3EB871C7" w:rsidR="001056E1" w:rsidRPr="00D11AD0" w:rsidRDefault="001056E1" w:rsidP="001056E1">
            <w:pPr>
              <w:spacing w:after="0" w:line="240" w:lineRule="auto"/>
              <w:rPr>
                <w:rFonts w:ascii="Times New Roman" w:eastAsia="Times New Roman" w:hAnsi="Times New Roman" w:cs="Times New Roman"/>
                <w:sz w:val="20"/>
                <w:szCs w:val="20"/>
                <w:lang w:eastAsia="hr-HR"/>
              </w:rPr>
            </w:pPr>
            <w:r w:rsidRPr="001B39FF">
              <w:rPr>
                <w:rFonts w:ascii="Calibri" w:hAnsi="Calibri" w:cs="Calibri"/>
              </w:rPr>
              <w:t xml:space="preserve">Objasniti konstruktivne, funkcionalne i tehnološke karakteristike te suvremene načine </w:t>
            </w:r>
            <w:r w:rsidRPr="001B39FF">
              <w:rPr>
                <w:rFonts w:ascii="Calibri" w:hAnsi="Calibri" w:cs="Calibri"/>
              </w:rPr>
              <w:lastRenderedPageBreak/>
              <w:t xml:space="preserve">izvođenja složenijih konstrukcija (krovišta, drvene konstrukcije, čelične konstrukcije). </w:t>
            </w:r>
          </w:p>
        </w:tc>
        <w:tc>
          <w:tcPr>
            <w:tcW w:w="689" w:type="pct"/>
            <w:tcBorders>
              <w:top w:val="single" w:sz="4" w:space="0" w:color="auto"/>
              <w:left w:val="single" w:sz="4" w:space="0" w:color="auto"/>
              <w:bottom w:val="single" w:sz="4" w:space="0" w:color="auto"/>
              <w:right w:val="single" w:sz="4" w:space="0" w:color="auto"/>
            </w:tcBorders>
            <w:hideMark/>
          </w:tcPr>
          <w:p w14:paraId="0C8FE7CE" w14:textId="44F1BC34" w:rsidR="001056E1" w:rsidRPr="00D11AD0" w:rsidRDefault="001056E1" w:rsidP="003A17EC">
            <w:pPr>
              <w:spacing w:after="0" w:line="240" w:lineRule="auto"/>
              <w:rPr>
                <w:rFonts w:ascii="Times New Roman" w:eastAsia="Times New Roman" w:hAnsi="Times New Roman" w:cs="Times New Roman"/>
                <w:sz w:val="20"/>
                <w:szCs w:val="20"/>
                <w:lang w:eastAsia="hr-HR"/>
              </w:rPr>
            </w:pPr>
            <w:r w:rsidRPr="001B39FF">
              <w:rPr>
                <w:rFonts w:ascii="Calibri" w:hAnsi="Calibri" w:cs="Calibri"/>
              </w:rPr>
              <w:lastRenderedPageBreak/>
              <w:t xml:space="preserve">Razumijevanje i rješavanje zadataka </w:t>
            </w:r>
          </w:p>
        </w:tc>
        <w:tc>
          <w:tcPr>
            <w:tcW w:w="655" w:type="pct"/>
            <w:tcBorders>
              <w:top w:val="single" w:sz="4" w:space="0" w:color="auto"/>
              <w:left w:val="single" w:sz="4" w:space="0" w:color="auto"/>
              <w:bottom w:val="single" w:sz="4" w:space="0" w:color="auto"/>
              <w:right w:val="single" w:sz="4" w:space="0" w:color="auto"/>
            </w:tcBorders>
            <w:hideMark/>
          </w:tcPr>
          <w:p w14:paraId="08CDF9BA" w14:textId="144A74AB" w:rsidR="001056E1" w:rsidRDefault="001056E1" w:rsidP="001056E1">
            <w:pPr>
              <w:spacing w:after="0" w:line="240" w:lineRule="auto"/>
              <w:contextualSpacing/>
              <w:rPr>
                <w:rFonts w:ascii="Calibri" w:hAnsi="Calibri" w:cs="Calibri"/>
              </w:rPr>
            </w:pPr>
            <w:r w:rsidRPr="001B39FF">
              <w:rPr>
                <w:rFonts w:ascii="Calibri" w:hAnsi="Calibri" w:cs="Calibri"/>
              </w:rPr>
              <w:t>Vrednovanje riješenih zadataka</w:t>
            </w:r>
          </w:p>
          <w:p w14:paraId="076A7042" w14:textId="3444B8F0" w:rsidR="001635DD" w:rsidRPr="001B39FF" w:rsidRDefault="001635DD" w:rsidP="001056E1">
            <w:pPr>
              <w:spacing w:after="0" w:line="240" w:lineRule="auto"/>
              <w:contextualSpacing/>
              <w:rPr>
                <w:rFonts w:ascii="Calibri" w:hAnsi="Calibri" w:cs="Calibri"/>
              </w:rPr>
            </w:pPr>
            <w:r>
              <w:rPr>
                <w:rFonts w:ascii="Calibri" w:hAnsi="Calibri" w:cs="Calibri"/>
              </w:rPr>
              <w:t>S</w:t>
            </w:r>
            <w:r w:rsidRPr="001635DD">
              <w:rPr>
                <w:rFonts w:ascii="Calibri" w:hAnsi="Calibri" w:cs="Calibri"/>
              </w:rPr>
              <w:t>tudent</w:t>
            </w:r>
            <w:r>
              <w:rPr>
                <w:rFonts w:ascii="Calibri" w:hAnsi="Calibri" w:cs="Calibri"/>
              </w:rPr>
              <w:t>/</w:t>
            </w:r>
            <w:proofErr w:type="spellStart"/>
            <w:r>
              <w:rPr>
                <w:rFonts w:ascii="Calibri" w:hAnsi="Calibri" w:cs="Calibri"/>
              </w:rPr>
              <w:t>ica</w:t>
            </w:r>
            <w:proofErr w:type="spellEnd"/>
            <w:r w:rsidRPr="001635DD">
              <w:rPr>
                <w:rFonts w:ascii="Calibri" w:hAnsi="Calibri" w:cs="Calibri"/>
              </w:rPr>
              <w:t xml:space="preserve"> može biti oslobođen</w:t>
            </w:r>
            <w:r>
              <w:rPr>
                <w:rFonts w:ascii="Calibri" w:hAnsi="Calibri" w:cs="Calibri"/>
              </w:rPr>
              <w:t xml:space="preserve">a </w:t>
            </w:r>
            <w:r w:rsidRPr="001635DD">
              <w:rPr>
                <w:rFonts w:ascii="Calibri" w:hAnsi="Calibri" w:cs="Calibri"/>
              </w:rPr>
              <w:t xml:space="preserve">ispita na način da </w:t>
            </w:r>
            <w:r w:rsidRPr="001635DD">
              <w:rPr>
                <w:rFonts w:ascii="Calibri" w:hAnsi="Calibri" w:cs="Calibri"/>
              </w:rPr>
              <w:lastRenderedPageBreak/>
              <w:t>mu</w:t>
            </w:r>
            <w:r>
              <w:rPr>
                <w:rFonts w:ascii="Calibri" w:hAnsi="Calibri" w:cs="Calibri"/>
              </w:rPr>
              <w:t>/joj</w:t>
            </w:r>
            <w:r w:rsidRPr="001635DD">
              <w:rPr>
                <w:rFonts w:ascii="Calibri" w:hAnsi="Calibri" w:cs="Calibri"/>
              </w:rPr>
              <w:t xml:space="preserve"> se dodijeli ocjena koju je ostvario</w:t>
            </w:r>
            <w:r>
              <w:rPr>
                <w:rFonts w:ascii="Calibri" w:hAnsi="Calibri" w:cs="Calibri"/>
              </w:rPr>
              <w:t>/la</w:t>
            </w:r>
            <w:r w:rsidRPr="001635DD">
              <w:rPr>
                <w:rFonts w:ascii="Calibri" w:hAnsi="Calibri" w:cs="Calibri"/>
              </w:rPr>
              <w:t xml:space="preserve"> na nastavi (naravno samo ako je pozitivna) i uz uvjet da su tijekom nastave provjereni svi ishodi učenja (svo gradivo je bilo uključeno u provjere znanja tijekom nastave)</w:t>
            </w:r>
          </w:p>
          <w:p w14:paraId="41004F19" w14:textId="70B6416C" w:rsidR="001056E1" w:rsidRPr="00D11AD0" w:rsidRDefault="001056E1" w:rsidP="003A17EC">
            <w:pPr>
              <w:spacing w:after="0" w:line="240" w:lineRule="auto"/>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67C0C651" w14:textId="20F8D439" w:rsidR="001056E1" w:rsidRPr="00A71920" w:rsidRDefault="001056E1" w:rsidP="001056E1">
            <w:pPr>
              <w:spacing w:after="0" w:line="240" w:lineRule="auto"/>
              <w:jc w:val="center"/>
              <w:rPr>
                <w:rFonts w:ascii="Verdana" w:eastAsia="Times New Roman" w:hAnsi="Verdana" w:cs="Times New Roman"/>
                <w:color w:val="000000"/>
                <w:sz w:val="20"/>
                <w:szCs w:val="20"/>
                <w:lang w:eastAsia="hr-HR"/>
              </w:rPr>
            </w:pPr>
            <w:r w:rsidRPr="00A71920">
              <w:rPr>
                <w:rFonts w:ascii="Verdana" w:eastAsia="Times New Roman" w:hAnsi="Verdana" w:cs="Times New Roman"/>
                <w:color w:val="000000"/>
                <w:sz w:val="20"/>
                <w:szCs w:val="20"/>
                <w:lang w:eastAsia="hr-HR"/>
              </w:rPr>
              <w:lastRenderedPageBreak/>
              <w:t>15</w:t>
            </w:r>
          </w:p>
        </w:tc>
        <w:tc>
          <w:tcPr>
            <w:tcW w:w="253" w:type="pct"/>
            <w:tcBorders>
              <w:top w:val="single" w:sz="4" w:space="0" w:color="auto"/>
              <w:left w:val="single" w:sz="4" w:space="0" w:color="auto"/>
              <w:bottom w:val="single" w:sz="4" w:space="0" w:color="auto"/>
              <w:right w:val="double" w:sz="6" w:space="0" w:color="auto"/>
            </w:tcBorders>
            <w:vAlign w:val="center"/>
            <w:hideMark/>
          </w:tcPr>
          <w:p w14:paraId="308D56CC" w14:textId="5E7FC41F" w:rsidR="001056E1" w:rsidRPr="00A71920" w:rsidRDefault="001056E1" w:rsidP="001056E1">
            <w:pPr>
              <w:spacing w:after="0" w:line="240" w:lineRule="auto"/>
              <w:jc w:val="center"/>
              <w:rPr>
                <w:rFonts w:ascii="Verdana" w:eastAsia="Times New Roman" w:hAnsi="Verdana" w:cs="Times New Roman"/>
                <w:color w:val="000000"/>
                <w:sz w:val="20"/>
                <w:szCs w:val="20"/>
                <w:lang w:eastAsia="hr-HR"/>
              </w:rPr>
            </w:pPr>
            <w:r w:rsidRPr="00A71920">
              <w:rPr>
                <w:rFonts w:ascii="Verdana" w:eastAsia="Times New Roman" w:hAnsi="Verdana" w:cs="Times New Roman"/>
                <w:color w:val="000000"/>
                <w:sz w:val="20"/>
                <w:szCs w:val="20"/>
                <w:lang w:eastAsia="hr-HR"/>
              </w:rPr>
              <w:t>30</w:t>
            </w:r>
          </w:p>
        </w:tc>
      </w:tr>
      <w:tr w:rsidR="001056E1" w:rsidRPr="00D11AD0" w14:paraId="12EEA538" w14:textId="77777777" w:rsidTr="001056E1">
        <w:trPr>
          <w:trHeight w:val="450"/>
        </w:trPr>
        <w:tc>
          <w:tcPr>
            <w:tcW w:w="1265" w:type="pct"/>
            <w:tcBorders>
              <w:top w:val="single" w:sz="4" w:space="0" w:color="auto"/>
              <w:left w:val="double" w:sz="6" w:space="0" w:color="auto"/>
              <w:bottom w:val="double" w:sz="6" w:space="0" w:color="auto"/>
              <w:right w:val="single" w:sz="4" w:space="0" w:color="auto"/>
            </w:tcBorders>
            <w:shd w:val="clear" w:color="000000" w:fill="F2F2F2"/>
            <w:vAlign w:val="center"/>
            <w:hideMark/>
          </w:tcPr>
          <w:p w14:paraId="7383071A" w14:textId="77777777" w:rsidR="001056E1" w:rsidRPr="00D11AD0" w:rsidRDefault="001056E1" w:rsidP="001056E1">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Ukupno</w:t>
            </w:r>
          </w:p>
        </w:tc>
        <w:tc>
          <w:tcPr>
            <w:tcW w:w="30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97E50C6" w14:textId="77777777" w:rsidR="001056E1" w:rsidRPr="00D11AD0" w:rsidRDefault="001056E1" w:rsidP="001056E1">
            <w:pPr>
              <w:spacing w:after="0" w:line="240" w:lineRule="auto"/>
              <w:jc w:val="center"/>
              <w:rPr>
                <w:rFonts w:ascii="Verdana" w:eastAsia="Times New Roman" w:hAnsi="Verdana" w:cs="Times New Roman"/>
                <w:b/>
                <w:bCs/>
                <w:color w:val="000000"/>
                <w:sz w:val="20"/>
                <w:szCs w:val="20"/>
                <w:lang w:eastAsia="hr-HR"/>
              </w:rPr>
            </w:pPr>
          </w:p>
        </w:tc>
        <w:tc>
          <w:tcPr>
            <w:tcW w:w="160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B04FA47" w14:textId="77777777" w:rsidR="001056E1" w:rsidRPr="00D11AD0" w:rsidRDefault="001056E1" w:rsidP="001056E1">
            <w:pPr>
              <w:spacing w:after="0" w:line="240" w:lineRule="auto"/>
              <w:jc w:val="center"/>
              <w:rPr>
                <w:rFonts w:ascii="Times New Roman" w:eastAsia="Times New Roman" w:hAnsi="Times New Roman" w:cs="Times New Roman"/>
                <w:sz w:val="20"/>
                <w:szCs w:val="20"/>
                <w:lang w:eastAsia="hr-HR"/>
              </w:rPr>
            </w:pPr>
          </w:p>
        </w:tc>
        <w:tc>
          <w:tcPr>
            <w:tcW w:w="689"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68C698B" w14:textId="77777777" w:rsidR="001056E1" w:rsidRPr="00D11AD0" w:rsidRDefault="001056E1" w:rsidP="001056E1">
            <w:pPr>
              <w:spacing w:after="0" w:line="240" w:lineRule="auto"/>
              <w:jc w:val="center"/>
              <w:rPr>
                <w:rFonts w:ascii="Times New Roman" w:eastAsia="Times New Roman" w:hAnsi="Times New Roman" w:cs="Times New Roman"/>
                <w:sz w:val="20"/>
                <w:szCs w:val="20"/>
                <w:lang w:eastAsia="hr-HR"/>
              </w:rPr>
            </w:pPr>
          </w:p>
        </w:tc>
        <w:tc>
          <w:tcPr>
            <w:tcW w:w="65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1A939487" w14:textId="77777777" w:rsidR="001056E1" w:rsidRPr="00D11AD0" w:rsidRDefault="001056E1" w:rsidP="001056E1">
            <w:pPr>
              <w:spacing w:after="0" w:line="240" w:lineRule="auto"/>
              <w:jc w:val="center"/>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68861898" w14:textId="77777777" w:rsidR="001056E1" w:rsidRPr="00D11AD0" w:rsidRDefault="001056E1" w:rsidP="001056E1">
            <w:pPr>
              <w:spacing w:after="0" w:line="240" w:lineRule="auto"/>
              <w:jc w:val="center"/>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50</w:t>
            </w:r>
          </w:p>
        </w:tc>
        <w:tc>
          <w:tcPr>
            <w:tcW w:w="253"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0CCF700D" w14:textId="77777777" w:rsidR="001056E1" w:rsidRPr="00D11AD0" w:rsidRDefault="001056E1" w:rsidP="001056E1">
            <w:pPr>
              <w:spacing w:after="0" w:line="240" w:lineRule="auto"/>
              <w:jc w:val="center"/>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100</w:t>
            </w:r>
          </w:p>
        </w:tc>
      </w:tr>
      <w:tr w:rsidR="001056E1" w:rsidRPr="00D11AD0" w14:paraId="2F838B1D" w14:textId="77777777" w:rsidTr="00D11AD0">
        <w:trPr>
          <w:trHeight w:val="450"/>
        </w:trPr>
        <w:tc>
          <w:tcPr>
            <w:tcW w:w="5000" w:type="pct"/>
            <w:gridSpan w:val="7"/>
            <w:tcBorders>
              <w:top w:val="nil"/>
              <w:left w:val="nil"/>
              <w:bottom w:val="nil"/>
              <w:right w:val="nil"/>
            </w:tcBorders>
            <w:vAlign w:val="center"/>
            <w:hideMark/>
          </w:tcPr>
          <w:p w14:paraId="4877BD4A" w14:textId="77777777" w:rsidR="001056E1" w:rsidRPr="00D11AD0" w:rsidRDefault="001056E1" w:rsidP="001056E1">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i/>
                <w:iCs/>
                <w:color w:val="000000"/>
                <w:sz w:val="20"/>
                <w:szCs w:val="20"/>
                <w:lang w:eastAsia="hr-HR"/>
              </w:rPr>
              <w:t>NAPOMENA: 1 ECTS predstavlja 30 sati rada studenta.</w:t>
            </w:r>
          </w:p>
        </w:tc>
      </w:tr>
    </w:tbl>
    <w:p w14:paraId="6AA258D8" w14:textId="77777777" w:rsidR="00D11AD0" w:rsidRDefault="00D11AD0">
      <w:pPr>
        <w:rPr>
          <w:rFonts w:ascii="Verdana" w:hAnsi="Verdana" w:cs="Calibri"/>
          <w:b/>
          <w:color w:val="444444"/>
          <w:sz w:val="20"/>
          <w:szCs w:val="20"/>
          <w:u w:val="single"/>
          <w:shd w:val="clear" w:color="auto" w:fill="FFFFFF"/>
        </w:rPr>
      </w:pPr>
    </w:p>
    <w:p w14:paraId="32C2E606" w14:textId="77777777" w:rsidR="00D11AD0" w:rsidRDefault="00D11AD0">
      <w:pPr>
        <w:rPr>
          <w:rFonts w:ascii="Verdana" w:hAnsi="Verdana" w:cs="Calibri"/>
          <w:b/>
          <w:sz w:val="20"/>
          <w:szCs w:val="20"/>
          <w:u w:val="single"/>
          <w:shd w:val="clear" w:color="auto" w:fill="FFFFFF"/>
        </w:rPr>
      </w:pPr>
      <w:r w:rsidRPr="00D11AD0">
        <w:rPr>
          <w:rFonts w:ascii="Verdana" w:hAnsi="Verdana" w:cs="Calibri"/>
          <w:b/>
          <w:sz w:val="20"/>
          <w:szCs w:val="20"/>
          <w:u w:val="single"/>
          <w:shd w:val="clear" w:color="auto" w:fill="FFFFFF"/>
        </w:rPr>
        <w:t>Dodatna pojašnjenja</w:t>
      </w:r>
    </w:p>
    <w:p w14:paraId="6FFBD3EC" w14:textId="136FECC9" w:rsidR="00D11AD0" w:rsidRDefault="00D11AD0">
      <w:pPr>
        <w:rPr>
          <w:rFonts w:ascii="Verdana" w:hAnsi="Verdana" w:cs="Calibri"/>
          <w:b/>
          <w:sz w:val="20"/>
          <w:szCs w:val="20"/>
          <w:u w:val="single"/>
          <w:shd w:val="clear" w:color="auto" w:fill="FFFFFF"/>
        </w:rPr>
      </w:pPr>
    </w:p>
    <w:p w14:paraId="4A7F0790" w14:textId="77777777" w:rsidR="004D0EA2" w:rsidRPr="00161CE6" w:rsidRDefault="004D0EA2" w:rsidP="004D0EA2">
      <w:pPr>
        <w:ind w:left="360"/>
        <w:rPr>
          <w:rFonts w:ascii="Calibri" w:hAnsi="Calibri" w:cs="Calibri"/>
        </w:rPr>
      </w:pPr>
      <w:r w:rsidRPr="00161CE6">
        <w:rPr>
          <w:rFonts w:ascii="Calibri" w:hAnsi="Calibri" w:cs="Calibri"/>
        </w:rPr>
        <w:t xml:space="preserve">* Nastava će se odvijati prema strukturi (može varirati prema potrebi): </w:t>
      </w:r>
    </w:p>
    <w:p w14:paraId="0652078B" w14:textId="77777777" w:rsidR="004D0EA2" w:rsidRPr="00161CE6" w:rsidRDefault="004D0EA2" w:rsidP="004D0EA2">
      <w:pPr>
        <w:ind w:left="360"/>
        <w:rPr>
          <w:rFonts w:ascii="Calibri" w:hAnsi="Calibri" w:cs="Calibri"/>
        </w:rPr>
      </w:pPr>
      <w:r w:rsidRPr="00161CE6">
        <w:rPr>
          <w:rFonts w:ascii="Calibri" w:hAnsi="Calibri" w:cs="Calibri"/>
        </w:rPr>
        <w:t xml:space="preserve">1 -  uvod u novu lekciju – osnovno, na što obratiti pažnju </w:t>
      </w:r>
    </w:p>
    <w:p w14:paraId="13F80603" w14:textId="77777777" w:rsidR="004D0EA2" w:rsidRPr="00161CE6" w:rsidRDefault="004D0EA2" w:rsidP="004D0EA2">
      <w:pPr>
        <w:ind w:left="360"/>
        <w:rPr>
          <w:rFonts w:ascii="Calibri" w:hAnsi="Calibri" w:cs="Calibri"/>
        </w:rPr>
      </w:pPr>
      <w:r w:rsidRPr="00161CE6">
        <w:rPr>
          <w:rFonts w:ascii="Calibri" w:hAnsi="Calibri" w:cs="Calibri"/>
        </w:rPr>
        <w:t>2 - upiti u vezi prethodnih lekcija, osvrti na zadatke…</w:t>
      </w:r>
    </w:p>
    <w:p w14:paraId="2D0B6281" w14:textId="77777777" w:rsidR="004D0EA2" w:rsidRPr="00161CE6" w:rsidRDefault="004D0EA2" w:rsidP="004D0EA2">
      <w:pPr>
        <w:ind w:left="360"/>
        <w:rPr>
          <w:rFonts w:ascii="Calibri" w:hAnsi="Calibri" w:cs="Calibri"/>
        </w:rPr>
      </w:pPr>
      <w:r w:rsidRPr="00161CE6">
        <w:rPr>
          <w:rFonts w:ascii="Calibri" w:hAnsi="Calibri" w:cs="Calibri"/>
        </w:rPr>
        <w:t xml:space="preserve">3 - aktivnosti aktivne nastave prema uputama i na portalu Merlin. </w:t>
      </w:r>
    </w:p>
    <w:p w14:paraId="28CEB84B" w14:textId="77777777" w:rsidR="004D0EA2" w:rsidRDefault="004D0EA2" w:rsidP="004D0EA2">
      <w:pPr>
        <w:rPr>
          <w:rFonts w:ascii="Calibri" w:hAnsi="Calibri" w:cs="Calibri"/>
          <w:b/>
        </w:rPr>
      </w:pPr>
      <w:r>
        <w:rPr>
          <w:rFonts w:ascii="Calibri" w:hAnsi="Calibri" w:cs="Calibri"/>
          <w:b/>
        </w:rPr>
        <w:t>U slučaju izmjene pravila o pohađanju ili prebacivanju na neki drugi oblik organizacije nastave može doći do izmjene organizacije nastave, a struktura se može i izmijeniti i u svrhu unapređenja nastave.</w:t>
      </w:r>
    </w:p>
    <w:p w14:paraId="47DB9670" w14:textId="54329084" w:rsidR="00E80F35" w:rsidRDefault="00E80F35">
      <w:pPr>
        <w:rPr>
          <w:rFonts w:ascii="Verdana" w:hAnsi="Verdana" w:cs="Calibri"/>
          <w:b/>
          <w:sz w:val="20"/>
          <w:szCs w:val="20"/>
          <w:u w:val="single"/>
          <w:shd w:val="clear" w:color="auto" w:fill="FFFFFF"/>
        </w:rPr>
      </w:pPr>
    </w:p>
    <w:p w14:paraId="2E5C0581" w14:textId="77777777" w:rsidR="00DC5B50" w:rsidRPr="00591852" w:rsidRDefault="00DC5B50" w:rsidP="00DC5B50">
      <w:pPr>
        <w:jc w:val="both"/>
        <w:rPr>
          <w:rFonts w:ascii="Calibri" w:hAnsi="Calibri" w:cs="Calibri"/>
          <w:b/>
          <w:bCs/>
        </w:rPr>
      </w:pPr>
      <w:r w:rsidRPr="00591852">
        <w:rPr>
          <w:rFonts w:ascii="Calibri" w:hAnsi="Calibri" w:cs="Calibri"/>
          <w:b/>
          <w:bCs/>
        </w:rPr>
        <w:lastRenderedPageBreak/>
        <w:t>Osnovno</w:t>
      </w:r>
    </w:p>
    <w:p w14:paraId="1B4BFC1C"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Upis na kolegij se vrši putem referade</w:t>
      </w:r>
    </w:p>
    <w:p w14:paraId="4D137445"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Izvedbeni plan može biti izmijenjen zbog moguće terenske nastave ili predavanja vanjskih predavača. Moguće su izmjene i s obzirom na okolnosti </w:t>
      </w:r>
      <w:proofErr w:type="spellStart"/>
      <w:r w:rsidRPr="001B39FF">
        <w:rPr>
          <w:rFonts w:ascii="Calibri" w:hAnsi="Calibri" w:cs="Calibri"/>
          <w:sz w:val="22"/>
        </w:rPr>
        <w:t>pandemije</w:t>
      </w:r>
      <w:proofErr w:type="spellEnd"/>
      <w:r w:rsidRPr="001B39FF">
        <w:rPr>
          <w:rFonts w:ascii="Calibri" w:hAnsi="Calibri" w:cs="Calibri"/>
          <w:sz w:val="22"/>
        </w:rPr>
        <w:t xml:space="preserve">. </w:t>
      </w:r>
      <w:r w:rsidRPr="003A189E">
        <w:rPr>
          <w:rFonts w:ascii="Calibri" w:hAnsi="Calibri" w:cs="Calibri"/>
          <w:b/>
          <w:sz w:val="22"/>
        </w:rPr>
        <w:t>Studenti se mole za praćenje obavijesti i uvažavanje mogućih promjena</w:t>
      </w:r>
      <w:r w:rsidRPr="001B39FF">
        <w:rPr>
          <w:rFonts w:ascii="Calibri" w:hAnsi="Calibri" w:cs="Calibri"/>
          <w:sz w:val="22"/>
        </w:rPr>
        <w:t>.</w:t>
      </w:r>
    </w:p>
    <w:p w14:paraId="7E605A72" w14:textId="77777777" w:rsidR="00DC5B50"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Za odvijanje nastave i komunikaciju se koristi portal </w:t>
      </w:r>
      <w:r w:rsidRPr="001B39FF">
        <w:rPr>
          <w:rFonts w:ascii="Calibri" w:hAnsi="Calibri" w:cs="Calibri"/>
          <w:b/>
          <w:bCs/>
          <w:sz w:val="22"/>
        </w:rPr>
        <w:t>MERLIN</w:t>
      </w:r>
      <w:r w:rsidRPr="001B39FF">
        <w:rPr>
          <w:rFonts w:ascii="Calibri" w:hAnsi="Calibri" w:cs="Calibri"/>
          <w:sz w:val="22"/>
        </w:rPr>
        <w:t>. Mole se studenti da ovaj portal redovito provjeravaju i koristite. Svi materijali, obavijesti, aktivnosti i sve što je potrebno kako bi se odvijala nastava, bit će postavljeno na Merlinu. Na portalu Merlin se također definira dinamika predaje dijelova programa</w:t>
      </w:r>
    </w:p>
    <w:p w14:paraId="517AD062" w14:textId="77777777" w:rsidR="00DC5B50" w:rsidRPr="006A40A1" w:rsidRDefault="00DC5B50" w:rsidP="00DC5B50">
      <w:pPr>
        <w:pStyle w:val="ListParagraph"/>
        <w:numPr>
          <w:ilvl w:val="0"/>
          <w:numId w:val="3"/>
        </w:numPr>
        <w:jc w:val="both"/>
        <w:rPr>
          <w:rFonts w:ascii="Calibri" w:hAnsi="Calibri" w:cs="Calibri"/>
          <w:sz w:val="22"/>
        </w:rPr>
      </w:pPr>
      <w:r w:rsidRPr="008D3560">
        <w:rPr>
          <w:rFonts w:ascii="Calibri" w:hAnsi="Calibri" w:cs="Calibri"/>
          <w:b/>
          <w:sz w:val="22"/>
        </w:rPr>
        <w:t>N</w:t>
      </w:r>
      <w:r w:rsidRPr="00614160">
        <w:rPr>
          <w:rFonts w:ascii="Calibri" w:hAnsi="Calibri" w:cs="Calibri"/>
          <w:b/>
          <w:sz w:val="22"/>
        </w:rPr>
        <w:t>a predavanjima se traži da se studenti prethodno pripreme za nastavu tako što se upoznaju sa predavanjima (prema uputama)</w:t>
      </w:r>
      <w:r w:rsidRPr="006A40A1">
        <w:rPr>
          <w:rFonts w:ascii="Calibri" w:hAnsi="Calibri" w:cs="Calibri"/>
          <w:sz w:val="22"/>
        </w:rPr>
        <w:t xml:space="preserve"> ili drugim izvorima (također prema uputama).</w:t>
      </w:r>
    </w:p>
    <w:p w14:paraId="6F991AF0" w14:textId="77777777" w:rsidR="00DC5B50" w:rsidRPr="001B39FF" w:rsidRDefault="00DC5B50" w:rsidP="00DC5B50">
      <w:pPr>
        <w:pStyle w:val="ListParagraph"/>
        <w:numPr>
          <w:ilvl w:val="0"/>
          <w:numId w:val="3"/>
        </w:numPr>
        <w:jc w:val="both"/>
        <w:rPr>
          <w:rFonts w:ascii="Calibri" w:hAnsi="Calibri" w:cs="Calibri"/>
          <w:sz w:val="22"/>
        </w:rPr>
      </w:pPr>
      <w:r w:rsidRPr="00C24341">
        <w:rPr>
          <w:rFonts w:ascii="Calibri" w:hAnsi="Calibri" w:cs="Calibri"/>
          <w:b/>
          <w:sz w:val="22"/>
        </w:rPr>
        <w:t>Svake akademske godine se brišu bodovi ostvareni u prethodnoj/prethodnim godinama</w:t>
      </w:r>
      <w:r w:rsidRPr="001B39FF">
        <w:rPr>
          <w:rFonts w:ascii="Calibri" w:hAnsi="Calibri" w:cs="Calibri"/>
          <w:sz w:val="22"/>
        </w:rPr>
        <w:t>.</w:t>
      </w:r>
      <w:r>
        <w:rPr>
          <w:rFonts w:ascii="Calibri" w:hAnsi="Calibri" w:cs="Calibri"/>
          <w:sz w:val="22"/>
        </w:rPr>
        <w:t xml:space="preserve"> </w:t>
      </w:r>
      <w:r w:rsidRPr="00587F56">
        <w:rPr>
          <w:rFonts w:ascii="Calibri" w:hAnsi="Calibri" w:cs="Calibri"/>
          <w:sz w:val="22"/>
        </w:rPr>
        <w:t xml:space="preserve">Radi uvida u moguće priznavanje dijela aktivnosti, </w:t>
      </w:r>
      <w:r w:rsidRPr="00934AC4">
        <w:rPr>
          <w:rFonts w:ascii="Calibri" w:hAnsi="Calibri" w:cs="Calibri"/>
          <w:b/>
          <w:bCs/>
          <w:sz w:val="22"/>
        </w:rPr>
        <w:t>studenti koji ponavljaju kolegij</w:t>
      </w:r>
      <w:r w:rsidRPr="00587F56">
        <w:rPr>
          <w:rFonts w:ascii="Calibri" w:hAnsi="Calibri" w:cs="Calibri"/>
          <w:sz w:val="22"/>
        </w:rPr>
        <w:t xml:space="preserve"> </w:t>
      </w:r>
      <w:r w:rsidRPr="00C24341">
        <w:rPr>
          <w:rFonts w:ascii="Calibri" w:hAnsi="Calibri" w:cs="Calibri"/>
          <w:b/>
          <w:sz w:val="22"/>
        </w:rPr>
        <w:t>se trebaju javiti nastavnicima unutar prva 2 tjedna kolegija</w:t>
      </w:r>
      <w:r w:rsidRPr="00587F56">
        <w:rPr>
          <w:rFonts w:ascii="Calibri" w:hAnsi="Calibri" w:cs="Calibri"/>
          <w:sz w:val="22"/>
        </w:rPr>
        <w:t>.</w:t>
      </w:r>
    </w:p>
    <w:p w14:paraId="5FAB5322" w14:textId="77777777" w:rsidR="00DC5B50" w:rsidRPr="001B39FF" w:rsidRDefault="00DC5B50" w:rsidP="00DC5B50">
      <w:pPr>
        <w:pStyle w:val="ListParagraph"/>
        <w:numPr>
          <w:ilvl w:val="0"/>
          <w:numId w:val="5"/>
        </w:numPr>
        <w:jc w:val="both"/>
        <w:rPr>
          <w:rFonts w:ascii="Calibri" w:hAnsi="Calibri" w:cs="Calibri"/>
          <w:sz w:val="22"/>
        </w:rPr>
      </w:pPr>
      <w:r w:rsidRPr="0048626C">
        <w:rPr>
          <w:rFonts w:ascii="Calibri" w:hAnsi="Calibri" w:cs="Calibri"/>
          <w:b/>
          <w:bCs/>
          <w:sz w:val="22"/>
        </w:rPr>
        <w:t>Svaki dio</w:t>
      </w:r>
      <w:r w:rsidRPr="001B39FF">
        <w:rPr>
          <w:rFonts w:ascii="Calibri" w:hAnsi="Calibri" w:cs="Calibri"/>
          <w:sz w:val="22"/>
        </w:rPr>
        <w:t xml:space="preserve"> nastavnih obaveza je </w:t>
      </w:r>
      <w:r w:rsidRPr="001B39FF">
        <w:rPr>
          <w:rFonts w:ascii="Calibri" w:hAnsi="Calibri" w:cs="Calibri"/>
          <w:b/>
          <w:bCs/>
          <w:sz w:val="22"/>
        </w:rPr>
        <w:t>OBAVEZAN</w:t>
      </w:r>
      <w:r w:rsidRPr="001B39FF">
        <w:rPr>
          <w:rFonts w:ascii="Calibri" w:hAnsi="Calibri" w:cs="Calibri"/>
          <w:sz w:val="22"/>
        </w:rPr>
        <w:t>. Za opcionalne aktivnosti će biti naglašeno da nisu obavezne.</w:t>
      </w:r>
    </w:p>
    <w:p w14:paraId="4AA1398F" w14:textId="77777777" w:rsidR="00DC5B50" w:rsidRPr="001B39FF" w:rsidRDefault="00DC5B50" w:rsidP="00DC5B50">
      <w:pPr>
        <w:pStyle w:val="ListParagraph"/>
        <w:numPr>
          <w:ilvl w:val="0"/>
          <w:numId w:val="5"/>
        </w:numPr>
        <w:jc w:val="both"/>
        <w:rPr>
          <w:rFonts w:ascii="Calibri" w:hAnsi="Calibri" w:cs="Calibri"/>
          <w:sz w:val="22"/>
        </w:rPr>
      </w:pPr>
      <w:r w:rsidRPr="001B39FF">
        <w:rPr>
          <w:rFonts w:ascii="Calibri" w:hAnsi="Calibri" w:cs="Calibri"/>
          <w:sz w:val="22"/>
        </w:rPr>
        <w:t xml:space="preserve">Na ispitni rok mogu izići oni studenti koji su obavili </w:t>
      </w:r>
      <w:r w:rsidRPr="001B39FF">
        <w:rPr>
          <w:rFonts w:ascii="Calibri" w:hAnsi="Calibri" w:cs="Calibri"/>
          <w:b/>
          <w:sz w:val="22"/>
        </w:rPr>
        <w:t>SVE</w:t>
      </w:r>
      <w:r w:rsidRPr="001B39FF">
        <w:rPr>
          <w:rFonts w:ascii="Calibri" w:hAnsi="Calibri" w:cs="Calibri"/>
          <w:sz w:val="22"/>
        </w:rPr>
        <w:t xml:space="preserve"> nastavne obaveze! </w:t>
      </w:r>
    </w:p>
    <w:p w14:paraId="262A069B" w14:textId="77777777" w:rsidR="00DC5B50" w:rsidRDefault="00DC5B50" w:rsidP="00DC5B50">
      <w:pPr>
        <w:pStyle w:val="ListParagraph"/>
        <w:numPr>
          <w:ilvl w:val="0"/>
          <w:numId w:val="5"/>
        </w:numPr>
        <w:jc w:val="both"/>
        <w:rPr>
          <w:rFonts w:ascii="Calibri" w:hAnsi="Calibri" w:cs="Calibri"/>
          <w:sz w:val="22"/>
        </w:rPr>
      </w:pPr>
      <w:r w:rsidRPr="001B39FF">
        <w:rPr>
          <w:rFonts w:ascii="Calibri" w:hAnsi="Calibri" w:cs="Calibri"/>
          <w:sz w:val="22"/>
        </w:rPr>
        <w:t>Ocjenjivanje se vrši prema tablici ishoda učenja i Pravilniku. Završni je ispit pismeni i, prema potrebi, usmeni.</w:t>
      </w:r>
    </w:p>
    <w:p w14:paraId="354C321D" w14:textId="77777777" w:rsidR="00DC5B50" w:rsidRPr="001B39FF" w:rsidRDefault="00DC5B50" w:rsidP="00DC5B50">
      <w:pPr>
        <w:pStyle w:val="ListParagraph"/>
        <w:numPr>
          <w:ilvl w:val="0"/>
          <w:numId w:val="5"/>
        </w:numPr>
        <w:jc w:val="both"/>
        <w:rPr>
          <w:rFonts w:ascii="Calibri" w:hAnsi="Calibri" w:cs="Calibri"/>
          <w:sz w:val="22"/>
        </w:rPr>
      </w:pPr>
      <w:r>
        <w:rPr>
          <w:rFonts w:ascii="Calibri" w:hAnsi="Calibri" w:cs="Calibri"/>
          <w:sz w:val="22"/>
        </w:rPr>
        <w:t xml:space="preserve">Studijski program se može naći na poveznici: </w:t>
      </w:r>
      <w:r w:rsidRPr="00ED1AC6">
        <w:rPr>
          <w:rFonts w:ascii="Calibri" w:hAnsi="Calibri" w:cs="Calibri"/>
          <w:sz w:val="22"/>
        </w:rPr>
        <w:t>https://www.gradri.uniri.hr/files/studiji/Preddiplomski_strucni_2018_studeni.pdf</w:t>
      </w:r>
    </w:p>
    <w:p w14:paraId="472B5927" w14:textId="77777777" w:rsidR="00DC5B50" w:rsidRPr="001B39FF" w:rsidRDefault="00DC5B50" w:rsidP="00DC5B50">
      <w:pPr>
        <w:jc w:val="both"/>
        <w:rPr>
          <w:rFonts w:ascii="Calibri" w:hAnsi="Calibri" w:cs="Calibri"/>
        </w:rPr>
      </w:pPr>
    </w:p>
    <w:p w14:paraId="6508061B" w14:textId="77777777" w:rsidR="00DC5B50" w:rsidRPr="001B39FF" w:rsidRDefault="00DC5B50" w:rsidP="00DC5B50">
      <w:pPr>
        <w:pStyle w:val="ListParagraph"/>
        <w:numPr>
          <w:ilvl w:val="0"/>
          <w:numId w:val="4"/>
        </w:numPr>
        <w:jc w:val="both"/>
        <w:rPr>
          <w:rFonts w:ascii="Calibri" w:hAnsi="Calibri" w:cs="Calibri"/>
          <w:b/>
          <w:bCs/>
          <w:sz w:val="22"/>
          <w:u w:val="single"/>
        </w:rPr>
      </w:pPr>
      <w:r w:rsidRPr="001B39FF">
        <w:rPr>
          <w:rFonts w:ascii="Calibri" w:hAnsi="Calibri" w:cs="Calibri"/>
          <w:b/>
          <w:bCs/>
          <w:sz w:val="22"/>
          <w:u w:val="single"/>
        </w:rPr>
        <w:t>Aktivnosti – objašnjenje</w:t>
      </w:r>
    </w:p>
    <w:p w14:paraId="7FDF2AF2" w14:textId="77777777" w:rsidR="00DC5B50" w:rsidRPr="001B39FF" w:rsidRDefault="00DC5B50" w:rsidP="00DC5B50">
      <w:pPr>
        <w:jc w:val="both"/>
        <w:rPr>
          <w:rFonts w:ascii="Calibri" w:hAnsi="Calibri" w:cs="Calibri"/>
        </w:rPr>
      </w:pPr>
    </w:p>
    <w:p w14:paraId="2F7F90C2" w14:textId="77777777" w:rsidR="00DC5B50" w:rsidRPr="001B39FF" w:rsidRDefault="00DC5B50" w:rsidP="00DC5B50">
      <w:pPr>
        <w:jc w:val="both"/>
        <w:rPr>
          <w:rFonts w:ascii="Calibri" w:hAnsi="Calibri" w:cs="Calibri"/>
        </w:rPr>
      </w:pPr>
      <w:r w:rsidRPr="001B39FF">
        <w:rPr>
          <w:rFonts w:ascii="Calibri" w:hAnsi="Calibri" w:cs="Calibri"/>
        </w:rPr>
        <w:t>Aktivnosti se odvijaju kao dio predavanja – aktivnosti aktivne nastave i kroz aktivnosti na vježbama – prvenstveno, ali ne samo izrada programa.</w:t>
      </w:r>
    </w:p>
    <w:p w14:paraId="4BE12C48" w14:textId="77777777" w:rsidR="00DC5B50" w:rsidRPr="001B39FF" w:rsidRDefault="00DC5B50" w:rsidP="00DC5B50">
      <w:pPr>
        <w:jc w:val="both"/>
        <w:rPr>
          <w:rFonts w:ascii="Calibri" w:hAnsi="Calibri" w:cs="Calibri"/>
        </w:rPr>
      </w:pPr>
    </w:p>
    <w:p w14:paraId="186C9CC7" w14:textId="77777777" w:rsidR="00DC5B50" w:rsidRPr="001B39FF" w:rsidRDefault="00DC5B50" w:rsidP="00DC5B50">
      <w:pPr>
        <w:jc w:val="both"/>
        <w:rPr>
          <w:rFonts w:ascii="Calibri" w:hAnsi="Calibri" w:cs="Calibri"/>
          <w:b/>
          <w:bCs/>
          <w:u w:val="single"/>
        </w:rPr>
      </w:pPr>
      <w:r w:rsidRPr="001B39FF">
        <w:rPr>
          <w:rFonts w:ascii="Calibri" w:hAnsi="Calibri" w:cs="Calibri"/>
          <w:b/>
          <w:bCs/>
          <w:u w:val="single"/>
        </w:rPr>
        <w:t>Aktivnost predavanja</w:t>
      </w:r>
    </w:p>
    <w:p w14:paraId="19C730DF" w14:textId="77777777" w:rsidR="00DC5B50" w:rsidRPr="002C7776" w:rsidRDefault="00DC5B50" w:rsidP="00DC5B50">
      <w:pPr>
        <w:pStyle w:val="ListParagraph"/>
        <w:numPr>
          <w:ilvl w:val="0"/>
          <w:numId w:val="6"/>
        </w:numPr>
        <w:spacing w:after="0" w:line="240" w:lineRule="auto"/>
        <w:jc w:val="both"/>
        <w:rPr>
          <w:rFonts w:ascii="Calibri" w:hAnsi="Calibri" w:cs="Calibri"/>
          <w:sz w:val="22"/>
        </w:rPr>
      </w:pPr>
      <w:r w:rsidRPr="002C7776">
        <w:rPr>
          <w:rFonts w:ascii="Calibri" w:hAnsi="Calibri" w:cs="Calibri"/>
          <w:sz w:val="22"/>
        </w:rPr>
        <w:t>Predavanja će biti organizirana po tjednima i po temama.</w:t>
      </w:r>
    </w:p>
    <w:p w14:paraId="09AAA5CB" w14:textId="77777777" w:rsidR="00DC5B50" w:rsidRPr="002C7776" w:rsidRDefault="00DC5B50" w:rsidP="00DC5B50">
      <w:pPr>
        <w:pStyle w:val="ListParagraph"/>
        <w:numPr>
          <w:ilvl w:val="0"/>
          <w:numId w:val="6"/>
        </w:numPr>
        <w:spacing w:after="0" w:line="240" w:lineRule="auto"/>
        <w:jc w:val="both"/>
        <w:rPr>
          <w:rFonts w:ascii="Calibri" w:hAnsi="Calibri" w:cs="Calibri"/>
          <w:sz w:val="22"/>
        </w:rPr>
      </w:pPr>
      <w:r w:rsidRPr="002C7776">
        <w:rPr>
          <w:rFonts w:ascii="Calibri" w:hAnsi="Calibri" w:cs="Calibri"/>
          <w:sz w:val="22"/>
        </w:rPr>
        <w:t>Ovisno o temi, predavanja i aktivna nastava će se sastojati od sljedećih dijelova (mogu varirati od tjedna do tjedna, ali očekuje se):</w:t>
      </w:r>
    </w:p>
    <w:p w14:paraId="72A71ADC" w14:textId="77777777" w:rsidR="00DC5B50" w:rsidRPr="001B39FF" w:rsidRDefault="00DC5B50" w:rsidP="00DC5B50">
      <w:pPr>
        <w:pStyle w:val="ListParagraph"/>
        <w:numPr>
          <w:ilvl w:val="1"/>
          <w:numId w:val="3"/>
        </w:numPr>
        <w:jc w:val="both"/>
        <w:rPr>
          <w:rFonts w:ascii="Calibri" w:hAnsi="Calibri" w:cs="Calibri"/>
          <w:sz w:val="22"/>
        </w:rPr>
      </w:pPr>
      <w:r w:rsidRPr="001B39FF">
        <w:rPr>
          <w:rFonts w:ascii="Calibri" w:hAnsi="Calibri" w:cs="Calibri"/>
          <w:sz w:val="22"/>
        </w:rPr>
        <w:t xml:space="preserve">Tekst, nacrti i ilustracije o temi predavanja u formi </w:t>
      </w:r>
      <w:proofErr w:type="spellStart"/>
      <w:r w:rsidRPr="00FF5543">
        <w:rPr>
          <w:rFonts w:ascii="Calibri" w:hAnsi="Calibri" w:cs="Calibri"/>
          <w:b/>
          <w:sz w:val="22"/>
        </w:rPr>
        <w:t>pdf-a</w:t>
      </w:r>
      <w:proofErr w:type="spellEnd"/>
      <w:r w:rsidRPr="00FF5543">
        <w:rPr>
          <w:rFonts w:ascii="Calibri" w:hAnsi="Calibri" w:cs="Calibri"/>
          <w:b/>
          <w:sz w:val="22"/>
        </w:rPr>
        <w:t xml:space="preserve"> ili lekcije</w:t>
      </w:r>
      <w:r w:rsidRPr="001B39FF">
        <w:rPr>
          <w:rFonts w:ascii="Calibri" w:hAnsi="Calibri" w:cs="Calibri"/>
          <w:sz w:val="22"/>
        </w:rPr>
        <w:t xml:space="preserve"> (oblik ovisi o broju ilustracija, jer format Lekcija bolje podržava tekst, a slabije veći broj grafičkih priloga)</w:t>
      </w:r>
    </w:p>
    <w:p w14:paraId="0FBE5A05" w14:textId="77777777" w:rsidR="00DC5B50" w:rsidRDefault="00DC5B50" w:rsidP="00DC5B50">
      <w:pPr>
        <w:pStyle w:val="ListParagraph"/>
        <w:numPr>
          <w:ilvl w:val="1"/>
          <w:numId w:val="3"/>
        </w:numPr>
        <w:jc w:val="both"/>
        <w:rPr>
          <w:rFonts w:ascii="Calibri" w:hAnsi="Calibri" w:cs="Calibri"/>
          <w:sz w:val="22"/>
        </w:rPr>
      </w:pPr>
      <w:r w:rsidRPr="001B39FF">
        <w:rPr>
          <w:rFonts w:ascii="Calibri" w:hAnsi="Calibri" w:cs="Calibri"/>
          <w:sz w:val="22"/>
        </w:rPr>
        <w:t xml:space="preserve">Svaki dio će biti popraćen </w:t>
      </w:r>
      <w:r w:rsidRPr="00D62644">
        <w:rPr>
          <w:rFonts w:ascii="Calibri" w:hAnsi="Calibri" w:cs="Calibri"/>
          <w:b/>
          <w:sz w:val="22"/>
        </w:rPr>
        <w:t>teorijskim pitanjima</w:t>
      </w:r>
    </w:p>
    <w:p w14:paraId="14901B1B" w14:textId="77777777" w:rsidR="00DC5B50" w:rsidRPr="00D62644" w:rsidRDefault="00DC5B50" w:rsidP="00DC5B50">
      <w:pPr>
        <w:pStyle w:val="ListParagraph"/>
        <w:numPr>
          <w:ilvl w:val="1"/>
          <w:numId w:val="3"/>
        </w:numPr>
        <w:jc w:val="both"/>
        <w:rPr>
          <w:rFonts w:ascii="Calibri" w:hAnsi="Calibri" w:cs="Calibri"/>
          <w:b/>
          <w:sz w:val="22"/>
        </w:rPr>
      </w:pPr>
      <w:r w:rsidRPr="00D62644">
        <w:rPr>
          <w:rFonts w:ascii="Calibri" w:hAnsi="Calibri" w:cs="Calibri"/>
          <w:b/>
          <w:sz w:val="22"/>
        </w:rPr>
        <w:t xml:space="preserve">Predavanje uživo sa zadacima aktivne nastave za </w:t>
      </w:r>
      <w:r>
        <w:rPr>
          <w:rFonts w:ascii="Calibri" w:hAnsi="Calibri" w:cs="Calibri"/>
          <w:b/>
          <w:sz w:val="22"/>
        </w:rPr>
        <w:t xml:space="preserve">osnovne i za </w:t>
      </w:r>
      <w:r w:rsidRPr="00D62644">
        <w:rPr>
          <w:rFonts w:ascii="Calibri" w:hAnsi="Calibri" w:cs="Calibri"/>
          <w:b/>
          <w:sz w:val="22"/>
        </w:rPr>
        <w:t>dodatne bodove</w:t>
      </w:r>
    </w:p>
    <w:p w14:paraId="776C9181" w14:textId="77777777" w:rsidR="00DC5B50" w:rsidRPr="001B39FF" w:rsidRDefault="00DC5B50" w:rsidP="00DC5B50">
      <w:pPr>
        <w:pStyle w:val="ListParagraph"/>
        <w:numPr>
          <w:ilvl w:val="1"/>
          <w:numId w:val="3"/>
        </w:numPr>
        <w:jc w:val="both"/>
        <w:rPr>
          <w:rFonts w:ascii="Calibri" w:hAnsi="Calibri" w:cs="Calibri"/>
          <w:sz w:val="22"/>
        </w:rPr>
      </w:pPr>
      <w:r w:rsidRPr="001B39FF">
        <w:rPr>
          <w:rFonts w:ascii="Calibri" w:hAnsi="Calibri" w:cs="Calibri"/>
          <w:sz w:val="22"/>
        </w:rPr>
        <w:lastRenderedPageBreak/>
        <w:t xml:space="preserve">Prema potrebi, dio koji se obrađuje će biti popraćen i </w:t>
      </w:r>
      <w:r w:rsidRPr="0017671B">
        <w:rPr>
          <w:rFonts w:ascii="Calibri" w:hAnsi="Calibri" w:cs="Calibri"/>
          <w:b/>
          <w:sz w:val="22"/>
        </w:rPr>
        <w:t>zadaćom</w:t>
      </w:r>
      <w:r w:rsidRPr="001B39FF">
        <w:rPr>
          <w:rFonts w:ascii="Calibri" w:hAnsi="Calibri" w:cs="Calibri"/>
          <w:sz w:val="22"/>
        </w:rPr>
        <w:t xml:space="preserve"> koju će trebati napraviti kako bi se izvršile obaveze na kolegiju (prema uputama – ručno, na računalu, virtualna radionica, videozapis…)</w:t>
      </w:r>
    </w:p>
    <w:p w14:paraId="1B16F2A2" w14:textId="77777777" w:rsidR="00DC5B50" w:rsidRPr="00E02775" w:rsidRDefault="00DC5B50" w:rsidP="00DC5B50">
      <w:pPr>
        <w:pStyle w:val="ListParagraph"/>
        <w:numPr>
          <w:ilvl w:val="0"/>
          <w:numId w:val="3"/>
        </w:numPr>
        <w:jc w:val="both"/>
        <w:rPr>
          <w:rFonts w:ascii="Calibri" w:hAnsi="Calibri" w:cs="Calibri"/>
          <w:b/>
          <w:sz w:val="22"/>
        </w:rPr>
      </w:pPr>
      <w:r w:rsidRPr="00E02775">
        <w:rPr>
          <w:rFonts w:ascii="Calibri" w:hAnsi="Calibri" w:cs="Calibri"/>
          <w:b/>
          <w:sz w:val="22"/>
        </w:rPr>
        <w:t>Prolazak jedne aktivnosti uvjetuje prijelaz na drugu aktivnost, te prolazak teme uvjetuje prelazak na drugu temu. To uključuje i vježbe te dijelove programa.</w:t>
      </w:r>
    </w:p>
    <w:p w14:paraId="5A66F290" w14:textId="77777777" w:rsidR="00DC5B50" w:rsidRDefault="00DC5B50" w:rsidP="00DC5B50">
      <w:pPr>
        <w:pStyle w:val="ListParagraph"/>
        <w:numPr>
          <w:ilvl w:val="0"/>
          <w:numId w:val="3"/>
        </w:numPr>
        <w:jc w:val="both"/>
        <w:rPr>
          <w:rFonts w:ascii="Calibri" w:hAnsi="Calibri" w:cs="Calibri"/>
          <w:sz w:val="22"/>
        </w:rPr>
      </w:pPr>
      <w:r>
        <w:rPr>
          <w:rFonts w:ascii="Calibri" w:hAnsi="Calibri" w:cs="Calibri"/>
          <w:sz w:val="22"/>
        </w:rPr>
        <w:t>Nastava će se održavati uživo za redovni studij, a online asinkrono za izvanredni studij. U slučaju promjene načina izvođenja nastave od strane fakulteta, i nastava kolegija će se prilagoditi tim okolnostima.</w:t>
      </w:r>
    </w:p>
    <w:p w14:paraId="3A74639E" w14:textId="77777777" w:rsidR="00DC5B50" w:rsidRDefault="00DC5B50" w:rsidP="00DC5B50">
      <w:pPr>
        <w:pStyle w:val="ListParagraph"/>
        <w:numPr>
          <w:ilvl w:val="0"/>
          <w:numId w:val="3"/>
        </w:numPr>
        <w:jc w:val="both"/>
        <w:rPr>
          <w:rFonts w:ascii="Calibri" w:hAnsi="Calibri" w:cs="Calibri"/>
          <w:sz w:val="22"/>
        </w:rPr>
      </w:pPr>
      <w:r>
        <w:rPr>
          <w:rFonts w:ascii="Calibri" w:hAnsi="Calibri" w:cs="Calibri"/>
          <w:sz w:val="22"/>
        </w:rPr>
        <w:t xml:space="preserve">Svaki tjedan će biti moguće i </w:t>
      </w:r>
      <w:r w:rsidRPr="00121841">
        <w:rPr>
          <w:rFonts w:ascii="Calibri" w:hAnsi="Calibri" w:cs="Calibri"/>
          <w:b/>
          <w:sz w:val="22"/>
        </w:rPr>
        <w:t>konzultacije</w:t>
      </w:r>
      <w:r>
        <w:rPr>
          <w:rFonts w:ascii="Calibri" w:hAnsi="Calibri" w:cs="Calibri"/>
          <w:sz w:val="22"/>
        </w:rPr>
        <w:t xml:space="preserve"> putem </w:t>
      </w:r>
      <w:proofErr w:type="spellStart"/>
      <w:r>
        <w:rPr>
          <w:rFonts w:ascii="Calibri" w:hAnsi="Calibri" w:cs="Calibri"/>
          <w:sz w:val="22"/>
        </w:rPr>
        <w:t>Meet</w:t>
      </w:r>
      <w:proofErr w:type="spellEnd"/>
      <w:r>
        <w:rPr>
          <w:rFonts w:ascii="Calibri" w:hAnsi="Calibri" w:cs="Calibri"/>
          <w:sz w:val="22"/>
        </w:rPr>
        <w:t xml:space="preserve">-a ili drugog alata o čemu će informacija biti dana </w:t>
      </w:r>
      <w:r w:rsidRPr="001B39FF">
        <w:rPr>
          <w:rFonts w:ascii="Calibri" w:hAnsi="Calibri" w:cs="Calibri"/>
          <w:sz w:val="22"/>
        </w:rPr>
        <w:t>na glavnoj stanici Merlina. Eventualne promjene će se javiti forumom na email. Konzultacije će biti snimane kako bi se mogle postaviti na Merlin što će i drugim studentima (koji nisu njima prisustvovali) omogućiti da čuju odgovore koji bi im mogli biti od pomoći</w:t>
      </w:r>
    </w:p>
    <w:p w14:paraId="1E1E6E0E" w14:textId="77777777" w:rsidR="00DC5B50" w:rsidRPr="00B63F86" w:rsidRDefault="00DC5B50" w:rsidP="00DC5B50">
      <w:pPr>
        <w:pStyle w:val="ListParagraph"/>
        <w:numPr>
          <w:ilvl w:val="0"/>
          <w:numId w:val="3"/>
        </w:numPr>
        <w:spacing w:after="0" w:line="240" w:lineRule="auto"/>
        <w:jc w:val="both"/>
        <w:rPr>
          <w:rFonts w:ascii="Calibri" w:hAnsi="Calibri" w:cs="Calibri"/>
          <w:b/>
          <w:sz w:val="22"/>
        </w:rPr>
      </w:pPr>
      <w:r w:rsidRPr="00B63F86">
        <w:rPr>
          <w:rFonts w:ascii="Calibri" w:hAnsi="Calibri" w:cs="Calibri"/>
          <w:b/>
          <w:sz w:val="22"/>
        </w:rPr>
        <w:t>Preporuča se da se materijal kojega dobijete za rad i izradu zadataka pregleda unutar 1 radnog dana i da se ukoliko naiđete na neke nejasnoće ili imate bilo koje pitanje oko zadatka, čim prije javite nastavnic</w:t>
      </w:r>
      <w:r>
        <w:rPr>
          <w:rFonts w:ascii="Calibri" w:hAnsi="Calibri" w:cs="Calibri"/>
          <w:b/>
          <w:sz w:val="22"/>
        </w:rPr>
        <w:t>i</w:t>
      </w:r>
      <w:r w:rsidRPr="00B63F86">
        <w:rPr>
          <w:rFonts w:ascii="Calibri" w:hAnsi="Calibri" w:cs="Calibri"/>
          <w:b/>
          <w:sz w:val="22"/>
        </w:rPr>
        <w:t>ma s tim upitom.</w:t>
      </w:r>
    </w:p>
    <w:p w14:paraId="1070D7C5" w14:textId="77777777" w:rsidR="00DC5B50" w:rsidRPr="001B39FF" w:rsidRDefault="00DC5B50" w:rsidP="00DC5B50">
      <w:pPr>
        <w:pStyle w:val="ListParagraph"/>
        <w:numPr>
          <w:ilvl w:val="0"/>
          <w:numId w:val="3"/>
        </w:numPr>
        <w:jc w:val="both"/>
        <w:rPr>
          <w:rFonts w:ascii="Calibri" w:hAnsi="Calibri" w:cs="Calibri"/>
          <w:sz w:val="22"/>
        </w:rPr>
      </w:pPr>
      <w:r w:rsidRPr="005328F1">
        <w:rPr>
          <w:rFonts w:ascii="Calibri" w:hAnsi="Calibri" w:cs="Calibri"/>
          <w:b/>
          <w:sz w:val="22"/>
        </w:rPr>
        <w:t>Bodovanje aktivne nastave</w:t>
      </w:r>
      <w:r w:rsidRPr="001B39FF">
        <w:rPr>
          <w:rFonts w:ascii="Calibri" w:hAnsi="Calibri" w:cs="Calibri"/>
          <w:sz w:val="22"/>
        </w:rPr>
        <w:t xml:space="preserve"> se odvija na sljedeći način:</w:t>
      </w:r>
    </w:p>
    <w:p w14:paraId="54125B62" w14:textId="77777777" w:rsidR="00DC5B50" w:rsidRPr="001B39FF" w:rsidRDefault="00DC5B50" w:rsidP="00DC5B50">
      <w:pPr>
        <w:pStyle w:val="ListParagraph"/>
        <w:numPr>
          <w:ilvl w:val="1"/>
          <w:numId w:val="3"/>
        </w:numPr>
        <w:jc w:val="both"/>
        <w:rPr>
          <w:rFonts w:ascii="Calibri" w:hAnsi="Calibri" w:cs="Calibri"/>
          <w:sz w:val="22"/>
        </w:rPr>
      </w:pPr>
      <w:r w:rsidRPr="004F544B">
        <w:rPr>
          <w:rFonts w:ascii="Calibri" w:hAnsi="Calibri" w:cs="Calibri"/>
          <w:b/>
          <w:sz w:val="22"/>
        </w:rPr>
        <w:t>aktivna nastava odrađena do zadanog roka – upisuju se postignuti bodovi obzirom na vrstu zadatka i kvalitetu rješenja</w:t>
      </w:r>
      <w:r w:rsidRPr="001B39FF">
        <w:rPr>
          <w:rFonts w:ascii="Calibri" w:hAnsi="Calibri" w:cs="Calibri"/>
          <w:sz w:val="22"/>
        </w:rPr>
        <w:t xml:space="preserve">, </w:t>
      </w:r>
    </w:p>
    <w:p w14:paraId="026E31CD" w14:textId="2BF29956" w:rsidR="00DC5B50" w:rsidRPr="00D528D8" w:rsidRDefault="00DC5B50" w:rsidP="002B350C">
      <w:pPr>
        <w:pStyle w:val="ListParagraph"/>
        <w:numPr>
          <w:ilvl w:val="1"/>
          <w:numId w:val="3"/>
        </w:numPr>
        <w:jc w:val="both"/>
        <w:rPr>
          <w:rFonts w:ascii="Calibri" w:hAnsi="Calibri" w:cs="Calibri"/>
          <w:sz w:val="22"/>
        </w:rPr>
      </w:pPr>
      <w:r w:rsidRPr="004F544B">
        <w:rPr>
          <w:rFonts w:ascii="Calibri" w:hAnsi="Calibri" w:cs="Calibri"/>
          <w:b/>
          <w:sz w:val="22"/>
        </w:rPr>
        <w:t>nakon toga se ne ostvaruju bodovi</w:t>
      </w:r>
    </w:p>
    <w:p w14:paraId="58792BAF" w14:textId="0724B368" w:rsidR="00DC5B50" w:rsidRPr="001B39FF" w:rsidRDefault="00DC5B50" w:rsidP="00DC5B50">
      <w:pPr>
        <w:pStyle w:val="ListParagraph"/>
        <w:numPr>
          <w:ilvl w:val="1"/>
          <w:numId w:val="3"/>
        </w:numPr>
        <w:jc w:val="both"/>
        <w:rPr>
          <w:rFonts w:ascii="Calibri" w:hAnsi="Calibri" w:cs="Calibri"/>
          <w:sz w:val="22"/>
        </w:rPr>
      </w:pPr>
      <w:r w:rsidRPr="004F0981">
        <w:rPr>
          <w:rFonts w:ascii="Calibri" w:hAnsi="Calibri" w:cs="Calibri"/>
          <w:b/>
          <w:sz w:val="22"/>
        </w:rPr>
        <w:t>aktivna nastava se ne može popravljati</w:t>
      </w:r>
    </w:p>
    <w:p w14:paraId="3B8DCAD8" w14:textId="77777777" w:rsidR="00DC5B50"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U izvedbenom planu je označen minimalni broj bodova koji je potrebno ostvariti iz aktivne nastave, a da bi se mogao uspješno završiti kolegij, i postotak bodova ako se želi kolokvirati kolegij.</w:t>
      </w:r>
    </w:p>
    <w:p w14:paraId="49AB8B06" w14:textId="77777777" w:rsidR="00DC5B50" w:rsidRDefault="00DC5B50" w:rsidP="00DC5B50">
      <w:pPr>
        <w:pStyle w:val="ListParagraph"/>
        <w:numPr>
          <w:ilvl w:val="0"/>
          <w:numId w:val="3"/>
        </w:numPr>
        <w:jc w:val="both"/>
        <w:rPr>
          <w:rFonts w:ascii="Calibri" w:hAnsi="Calibri" w:cs="Calibri"/>
          <w:sz w:val="22"/>
        </w:rPr>
      </w:pPr>
      <w:r>
        <w:rPr>
          <w:rFonts w:ascii="Calibri" w:hAnsi="Calibri" w:cs="Calibri"/>
          <w:sz w:val="22"/>
        </w:rPr>
        <w:t xml:space="preserve">Sav materijal koji se dobije tijekom nastave (predavanja, vježbe, konzultacije, email…) je isključivo za </w:t>
      </w:r>
      <w:r w:rsidRPr="004F0981">
        <w:rPr>
          <w:rFonts w:ascii="Calibri" w:hAnsi="Calibri" w:cs="Calibri"/>
          <w:b/>
          <w:sz w:val="22"/>
        </w:rPr>
        <w:t>INTERNU UPOTREBU NA KOLEGIJU</w:t>
      </w:r>
      <w:r>
        <w:rPr>
          <w:rFonts w:ascii="Calibri" w:hAnsi="Calibri" w:cs="Calibri"/>
          <w:sz w:val="22"/>
        </w:rPr>
        <w:t xml:space="preserve"> i ne smije se davati vanjskim osobama</w:t>
      </w:r>
    </w:p>
    <w:p w14:paraId="2A51A635" w14:textId="77777777" w:rsidR="00DC5B50" w:rsidRPr="001B39FF" w:rsidRDefault="00DC5B50" w:rsidP="00DC5B50">
      <w:pPr>
        <w:jc w:val="both"/>
        <w:rPr>
          <w:rFonts w:ascii="Calibri" w:hAnsi="Calibri" w:cs="Calibri"/>
          <w:b/>
          <w:bCs/>
        </w:rPr>
      </w:pPr>
      <w:r w:rsidRPr="001B39FF">
        <w:rPr>
          <w:rFonts w:ascii="Calibri" w:hAnsi="Calibri" w:cs="Calibri"/>
          <w:b/>
          <w:bCs/>
        </w:rPr>
        <w:t>Provjere</w:t>
      </w:r>
    </w:p>
    <w:p w14:paraId="19620DC8"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Provjere se sastoje iz testova na </w:t>
      </w:r>
      <w:r w:rsidRPr="001B39FF">
        <w:rPr>
          <w:rFonts w:ascii="Calibri" w:hAnsi="Calibri" w:cs="Calibri"/>
          <w:b/>
          <w:bCs/>
          <w:sz w:val="22"/>
        </w:rPr>
        <w:t>Merlinu i zadataka</w:t>
      </w:r>
      <w:r w:rsidRPr="001B39FF">
        <w:rPr>
          <w:rFonts w:ascii="Calibri" w:hAnsi="Calibri" w:cs="Calibri"/>
          <w:sz w:val="22"/>
        </w:rPr>
        <w:t xml:space="preserve"> (Zadatak/seminar kao dio kolokvija).</w:t>
      </w:r>
    </w:p>
    <w:p w14:paraId="61B772EB" w14:textId="77777777" w:rsidR="00DC5B50"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Za svaki kolokvij i za svaki dio (test i zadaci) biti će </w:t>
      </w:r>
      <w:r w:rsidRPr="001B39FF">
        <w:rPr>
          <w:rFonts w:ascii="Calibri" w:hAnsi="Calibri" w:cs="Calibri"/>
          <w:b/>
          <w:bCs/>
          <w:sz w:val="22"/>
        </w:rPr>
        <w:t>dane upute kojih se treba pridržavati</w:t>
      </w:r>
      <w:r w:rsidRPr="001B39FF">
        <w:rPr>
          <w:rFonts w:ascii="Calibri" w:hAnsi="Calibri" w:cs="Calibri"/>
          <w:sz w:val="22"/>
        </w:rPr>
        <w:t>. Studenti svojim izlaskom na provjere potvrđuju da poznaju i prihvaćaju pravila i uvjete provjera.</w:t>
      </w:r>
    </w:p>
    <w:p w14:paraId="55C0833A" w14:textId="77777777" w:rsidR="00DC5B50" w:rsidRPr="00177D85" w:rsidRDefault="00DC5B50" w:rsidP="00DC5B50">
      <w:pPr>
        <w:pStyle w:val="ListParagraph"/>
        <w:numPr>
          <w:ilvl w:val="0"/>
          <w:numId w:val="3"/>
        </w:numPr>
        <w:spacing w:after="0" w:line="240" w:lineRule="auto"/>
        <w:rPr>
          <w:rFonts w:ascii="Calibri" w:hAnsi="Calibri" w:cs="Calibri"/>
          <w:sz w:val="22"/>
        </w:rPr>
      </w:pPr>
      <w:r w:rsidRPr="00D55486">
        <w:rPr>
          <w:rFonts w:ascii="Calibri" w:hAnsi="Calibri" w:cs="Calibri"/>
          <w:b/>
          <w:bCs/>
          <w:sz w:val="22"/>
        </w:rPr>
        <w:t>Na uvid su obavezni doći svi studenti koji nisu položili test ili zadatak</w:t>
      </w:r>
      <w:r w:rsidRPr="00177D85">
        <w:rPr>
          <w:rFonts w:ascii="Calibri" w:hAnsi="Calibri" w:cs="Calibri"/>
          <w:sz w:val="22"/>
        </w:rPr>
        <w:t>. Ako studenti neopravdano (dakle bez opravdanog razloga kao što je to preklapanje s drugom nastavom…) ne prisustvuju uvidu, smatra se da nisu bili zainteresirani te se neće za te studente organizirati uvid u dodatnom terminu</w:t>
      </w:r>
    </w:p>
    <w:p w14:paraId="55772A73" w14:textId="77777777" w:rsidR="00DC5B50" w:rsidRPr="00B76D9F" w:rsidRDefault="00DC5B50" w:rsidP="00DC5B50">
      <w:pPr>
        <w:pStyle w:val="ListParagraph"/>
        <w:numPr>
          <w:ilvl w:val="0"/>
          <w:numId w:val="3"/>
        </w:numPr>
        <w:spacing w:after="0" w:line="240" w:lineRule="auto"/>
        <w:jc w:val="both"/>
        <w:rPr>
          <w:rFonts w:ascii="Calibri" w:hAnsi="Calibri" w:cs="Calibri"/>
          <w:b/>
          <w:sz w:val="22"/>
        </w:rPr>
      </w:pPr>
      <w:r w:rsidRPr="00B76D9F">
        <w:rPr>
          <w:rFonts w:ascii="Calibri" w:hAnsi="Calibri" w:cs="Calibri"/>
          <w:b/>
          <w:sz w:val="22"/>
        </w:rPr>
        <w:t>2 dana prije kolokvija neće se pregledavati zakašnjeli materijal radi izlaska na kolokvij/provjeru/zadatak i slič</w:t>
      </w:r>
      <w:r>
        <w:rPr>
          <w:rFonts w:ascii="Calibri" w:hAnsi="Calibri" w:cs="Calibri"/>
          <w:b/>
          <w:sz w:val="22"/>
        </w:rPr>
        <w:t>n</w:t>
      </w:r>
      <w:r w:rsidRPr="00B76D9F">
        <w:rPr>
          <w:rFonts w:ascii="Calibri" w:hAnsi="Calibri" w:cs="Calibri"/>
          <w:b/>
          <w:sz w:val="22"/>
        </w:rPr>
        <w:t>o.</w:t>
      </w:r>
    </w:p>
    <w:p w14:paraId="57A46A92"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Ispravci:</w:t>
      </w:r>
    </w:p>
    <w:p w14:paraId="59995959" w14:textId="77777777" w:rsidR="00DC5B50" w:rsidRPr="001B39FF" w:rsidRDefault="00DC5B50" w:rsidP="00DC5B50">
      <w:pPr>
        <w:pStyle w:val="ListParagraph"/>
        <w:numPr>
          <w:ilvl w:val="1"/>
          <w:numId w:val="3"/>
        </w:numPr>
        <w:jc w:val="both"/>
        <w:rPr>
          <w:rFonts w:ascii="Calibri" w:hAnsi="Calibri" w:cs="Calibri"/>
          <w:sz w:val="22"/>
        </w:rPr>
      </w:pPr>
      <w:r w:rsidRPr="001B39FF">
        <w:rPr>
          <w:rFonts w:ascii="Calibri" w:hAnsi="Calibri" w:cs="Calibri"/>
          <w:sz w:val="22"/>
        </w:rPr>
        <w:t>Provjera 1 – ispravak u terminu definiranom izvedbenim planom</w:t>
      </w:r>
    </w:p>
    <w:p w14:paraId="6B05A444" w14:textId="77777777" w:rsidR="00DC5B50" w:rsidRPr="001B39FF" w:rsidRDefault="00DC5B50" w:rsidP="00DC5B50">
      <w:pPr>
        <w:pStyle w:val="ListParagraph"/>
        <w:numPr>
          <w:ilvl w:val="1"/>
          <w:numId w:val="3"/>
        </w:numPr>
        <w:jc w:val="both"/>
        <w:rPr>
          <w:rFonts w:ascii="Calibri" w:hAnsi="Calibri" w:cs="Calibri"/>
          <w:sz w:val="22"/>
        </w:rPr>
      </w:pPr>
      <w:r w:rsidRPr="001B39FF">
        <w:rPr>
          <w:rFonts w:ascii="Calibri" w:hAnsi="Calibri" w:cs="Calibri"/>
          <w:sz w:val="22"/>
        </w:rPr>
        <w:t xml:space="preserve">Provjera </w:t>
      </w:r>
      <w:r>
        <w:rPr>
          <w:rFonts w:ascii="Calibri" w:hAnsi="Calibri" w:cs="Calibri"/>
          <w:sz w:val="22"/>
        </w:rPr>
        <w:t xml:space="preserve">1 ili </w:t>
      </w:r>
      <w:r w:rsidRPr="001B39FF">
        <w:rPr>
          <w:rFonts w:ascii="Calibri" w:hAnsi="Calibri" w:cs="Calibri"/>
          <w:sz w:val="22"/>
        </w:rPr>
        <w:t xml:space="preserve">2  – </w:t>
      </w:r>
      <w:r>
        <w:rPr>
          <w:rFonts w:ascii="Calibri" w:hAnsi="Calibri" w:cs="Calibri"/>
          <w:sz w:val="22"/>
        </w:rPr>
        <w:t xml:space="preserve">u zadnjem tjednu nastave, </w:t>
      </w:r>
      <w:r w:rsidRPr="001B39FF">
        <w:rPr>
          <w:rFonts w:ascii="Calibri" w:hAnsi="Calibri" w:cs="Calibri"/>
          <w:sz w:val="22"/>
        </w:rPr>
        <w:t>ispravak u terminu definiranom izvedbenim planom, samo uz ispunjeni uvjet aktivnosti na nastavi</w:t>
      </w:r>
    </w:p>
    <w:p w14:paraId="527BA4FC"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lastRenderedPageBreak/>
        <w:t xml:space="preserve">Izvanredni studenti: termini provjera i popravaka biti će organizirani u terminu </w:t>
      </w:r>
      <w:r>
        <w:rPr>
          <w:rFonts w:ascii="Calibri" w:hAnsi="Calibri" w:cs="Calibri"/>
          <w:sz w:val="22"/>
        </w:rPr>
        <w:t xml:space="preserve">vježbi ili </w:t>
      </w:r>
      <w:r w:rsidRPr="001B39FF">
        <w:rPr>
          <w:rFonts w:ascii="Calibri" w:hAnsi="Calibri" w:cs="Calibri"/>
          <w:sz w:val="22"/>
        </w:rPr>
        <w:t>drugačije uz dogovor sa studentima</w:t>
      </w:r>
      <w:r>
        <w:rPr>
          <w:rFonts w:ascii="Calibri" w:hAnsi="Calibri" w:cs="Calibri"/>
          <w:sz w:val="22"/>
        </w:rPr>
        <w:t>, no prema istim pravilima kao i provjere i popravci za redovne studente</w:t>
      </w:r>
    </w:p>
    <w:p w14:paraId="6C75411E" w14:textId="77777777" w:rsidR="00DC5B50" w:rsidRPr="001B78C3" w:rsidRDefault="00DC5B50" w:rsidP="00DC5B50">
      <w:pPr>
        <w:jc w:val="both"/>
        <w:rPr>
          <w:rFonts w:ascii="Calibri" w:hAnsi="Calibri" w:cs="Calibri"/>
          <w:b/>
          <w:bCs/>
        </w:rPr>
      </w:pPr>
      <w:r w:rsidRPr="001B39FF">
        <w:rPr>
          <w:rFonts w:ascii="Calibri" w:hAnsi="Calibri" w:cs="Calibri"/>
          <w:b/>
          <w:bCs/>
        </w:rPr>
        <w:t>Program</w:t>
      </w:r>
    </w:p>
    <w:p w14:paraId="6950197A"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Na vježbe je potrebno nositi </w:t>
      </w:r>
      <w:r w:rsidRPr="001B78C3">
        <w:rPr>
          <w:rFonts w:ascii="Calibri" w:hAnsi="Calibri" w:cs="Calibri"/>
          <w:b/>
          <w:sz w:val="22"/>
          <w:szCs w:val="18"/>
        </w:rPr>
        <w:t>opremu za tehničko crtanje – papire, ravnalo, 2 trokuta, šestar, tehničku olovku i gumicu... i dr. prema potrebi</w:t>
      </w:r>
      <w:r w:rsidRPr="001B78C3">
        <w:rPr>
          <w:rFonts w:ascii="Calibri" w:hAnsi="Calibri" w:cs="Calibri"/>
          <w:sz w:val="22"/>
          <w:szCs w:val="18"/>
        </w:rPr>
        <w:t xml:space="preserve">. Također je potrebno imati jednu plavu ili crvenu kemijsku olovku. Za grupe koje zbog nemogućnosti osiguranja računalne radionice imaju vježbe u drugim predavaonicama, poželjno je nositi </w:t>
      </w:r>
      <w:r w:rsidRPr="001B78C3">
        <w:rPr>
          <w:rFonts w:ascii="Calibri" w:hAnsi="Calibri" w:cs="Calibri"/>
          <w:b/>
          <w:bCs/>
          <w:sz w:val="22"/>
          <w:szCs w:val="18"/>
        </w:rPr>
        <w:t>računalo</w:t>
      </w:r>
      <w:r w:rsidRPr="001B78C3">
        <w:rPr>
          <w:rFonts w:ascii="Calibri" w:hAnsi="Calibri" w:cs="Calibri"/>
          <w:sz w:val="22"/>
          <w:szCs w:val="18"/>
        </w:rPr>
        <w:t>, po mogućnosti najmanje 1-2 po grupi.</w:t>
      </w:r>
    </w:p>
    <w:p w14:paraId="40EE47A5" w14:textId="77777777" w:rsidR="00DC5B50"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Može se tražiti da se </w:t>
      </w:r>
      <w:r w:rsidRPr="00F34CF7">
        <w:rPr>
          <w:rFonts w:ascii="Calibri" w:hAnsi="Calibri" w:cs="Calibri"/>
          <w:b/>
          <w:sz w:val="22"/>
          <w:szCs w:val="18"/>
        </w:rPr>
        <w:t>studenti prethodno pripreme za nastavu</w:t>
      </w:r>
      <w:r w:rsidRPr="001B78C3">
        <w:rPr>
          <w:rFonts w:ascii="Calibri" w:hAnsi="Calibri" w:cs="Calibri"/>
          <w:sz w:val="22"/>
          <w:szCs w:val="18"/>
        </w:rPr>
        <w:t xml:space="preserve"> tako što će pročitati predavanja/e (prema uputama) ili druge izvore (također prema uputama).</w:t>
      </w:r>
    </w:p>
    <w:p w14:paraId="103F551E" w14:textId="77777777" w:rsidR="00DC5B50" w:rsidRPr="001B78C3" w:rsidRDefault="00DC5B50" w:rsidP="00DC5B50">
      <w:pPr>
        <w:pStyle w:val="ListParagraph"/>
        <w:numPr>
          <w:ilvl w:val="0"/>
          <w:numId w:val="3"/>
        </w:numPr>
        <w:jc w:val="both"/>
        <w:rPr>
          <w:rFonts w:ascii="Calibri" w:hAnsi="Calibri" w:cs="Calibri"/>
          <w:sz w:val="22"/>
          <w:szCs w:val="18"/>
        </w:rPr>
      </w:pPr>
      <w:r w:rsidRPr="00F34CF7">
        <w:rPr>
          <w:rFonts w:ascii="Calibri" w:hAnsi="Calibri" w:cs="Calibri"/>
          <w:b/>
          <w:sz w:val="22"/>
          <w:szCs w:val="18"/>
        </w:rPr>
        <w:t>Vježbe su uvjetovanošću također povezane s predavanjima</w:t>
      </w:r>
      <w:r>
        <w:rPr>
          <w:rFonts w:ascii="Calibri" w:hAnsi="Calibri" w:cs="Calibri"/>
          <w:b/>
          <w:sz w:val="22"/>
          <w:szCs w:val="18"/>
        </w:rPr>
        <w:t xml:space="preserve"> te se neće moći pristupiti dijelovima vježbi/programa bez ostvarivanja bodova iz toga dijela aktivne nastave na predavanjima</w:t>
      </w:r>
      <w:r w:rsidRPr="00893819">
        <w:rPr>
          <w:rFonts w:ascii="Calibri" w:hAnsi="Calibri" w:cs="Calibri"/>
          <w:sz w:val="22"/>
          <w:szCs w:val="18"/>
        </w:rPr>
        <w:t>.</w:t>
      </w:r>
    </w:p>
    <w:p w14:paraId="68B12102"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Studenti </w:t>
      </w:r>
      <w:r w:rsidRPr="001B78C3">
        <w:rPr>
          <w:rFonts w:ascii="Calibri" w:hAnsi="Calibri" w:cs="Calibri"/>
          <w:b/>
          <w:bCs/>
          <w:sz w:val="22"/>
          <w:szCs w:val="18"/>
        </w:rPr>
        <w:t>obavezno</w:t>
      </w:r>
      <w:r w:rsidRPr="001B78C3">
        <w:rPr>
          <w:rFonts w:ascii="Calibri" w:hAnsi="Calibri" w:cs="Calibri"/>
          <w:sz w:val="22"/>
          <w:szCs w:val="18"/>
        </w:rPr>
        <w:t xml:space="preserve"> trebaju nositi na nastavu </w:t>
      </w:r>
      <w:r w:rsidRPr="001B78C3">
        <w:rPr>
          <w:rFonts w:ascii="Calibri" w:hAnsi="Calibri" w:cs="Calibri"/>
          <w:b/>
          <w:bCs/>
          <w:sz w:val="22"/>
          <w:szCs w:val="18"/>
        </w:rPr>
        <w:t>one dijelove gradiva (predavanja) koja su potrebna za izradu programa</w:t>
      </w:r>
      <w:r w:rsidRPr="001B78C3">
        <w:rPr>
          <w:rFonts w:ascii="Calibri" w:hAnsi="Calibri" w:cs="Calibri"/>
          <w:sz w:val="22"/>
          <w:szCs w:val="18"/>
        </w:rPr>
        <w:t>.</w:t>
      </w:r>
    </w:p>
    <w:p w14:paraId="6E4C4402" w14:textId="77777777" w:rsidR="00DC5B50" w:rsidRPr="00353FD9" w:rsidRDefault="00DC5B50" w:rsidP="00DC5B50">
      <w:pPr>
        <w:pStyle w:val="ListParagraph"/>
        <w:numPr>
          <w:ilvl w:val="0"/>
          <w:numId w:val="3"/>
        </w:numPr>
        <w:jc w:val="both"/>
        <w:rPr>
          <w:rFonts w:ascii="Calibri" w:hAnsi="Calibri" w:cs="Calibri"/>
          <w:b/>
          <w:sz w:val="22"/>
          <w:szCs w:val="18"/>
        </w:rPr>
      </w:pPr>
      <w:r w:rsidRPr="00353FD9">
        <w:rPr>
          <w:rFonts w:ascii="Calibri" w:hAnsi="Calibri" w:cs="Calibri"/>
          <w:b/>
          <w:sz w:val="22"/>
          <w:szCs w:val="18"/>
        </w:rPr>
        <w:t>Program se izrađuje prema zadatku i uputama koje će studentima tijekom vježbi i tijekom korekcija programa dati voditelj vježbi.</w:t>
      </w:r>
    </w:p>
    <w:p w14:paraId="7ED9EB59"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Da bi se predaja pojedinog dijela programa smatrala izvedenom tj. uspješno odrađenom,  potrebne su najmanje 2 korekcije po dijelu programa – što potvrđuje voditelj vježbi.</w:t>
      </w:r>
    </w:p>
    <w:p w14:paraId="0926A175"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Program se ne priznaje ako svi dijelovi programa nisu postavljeni u </w:t>
      </w:r>
      <w:r w:rsidRPr="001B78C3">
        <w:rPr>
          <w:rFonts w:ascii="Calibri" w:hAnsi="Calibri" w:cs="Calibri"/>
          <w:b/>
          <w:bCs/>
          <w:sz w:val="22"/>
          <w:szCs w:val="18"/>
        </w:rPr>
        <w:t>dogovoru</w:t>
      </w:r>
      <w:r w:rsidRPr="001B78C3">
        <w:rPr>
          <w:rFonts w:ascii="Calibri" w:hAnsi="Calibri" w:cs="Calibri"/>
          <w:sz w:val="22"/>
          <w:szCs w:val="18"/>
        </w:rPr>
        <w:t xml:space="preserve"> s nositeljima vježbi.</w:t>
      </w:r>
    </w:p>
    <w:p w14:paraId="2A0CBD2D"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Program se predaje i kolokvira obrazloženjem izrade zadanog programa. </w:t>
      </w:r>
      <w:r w:rsidRPr="001B78C3">
        <w:rPr>
          <w:rFonts w:ascii="Calibri" w:hAnsi="Calibri" w:cs="Calibri"/>
          <w:b/>
          <w:bCs/>
          <w:sz w:val="22"/>
          <w:szCs w:val="18"/>
        </w:rPr>
        <w:t>Svaki dio programa</w:t>
      </w:r>
      <w:r w:rsidRPr="001B78C3">
        <w:rPr>
          <w:rFonts w:ascii="Calibri" w:hAnsi="Calibri" w:cs="Calibri"/>
          <w:sz w:val="22"/>
          <w:szCs w:val="18"/>
        </w:rPr>
        <w:t xml:space="preserve"> se postavlja u dogovoru s voditeljem vježbi i treba biti odobren od strane voditelja vježbi.</w:t>
      </w:r>
    </w:p>
    <w:p w14:paraId="45C23F9D"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Za izvršavanje nastavnih obaveza i ispita potrebno je imati elektronički identitet za pristup portalu kolegija na portalu Merlin i e-pošti na domeni uniri.hr. </w:t>
      </w:r>
    </w:p>
    <w:p w14:paraId="480F42D3"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b/>
          <w:bCs/>
          <w:sz w:val="22"/>
          <w:szCs w:val="18"/>
        </w:rPr>
        <w:t>Radne verzije</w:t>
      </w:r>
      <w:r w:rsidRPr="001B78C3">
        <w:rPr>
          <w:rFonts w:ascii="Calibri" w:hAnsi="Calibri" w:cs="Calibri"/>
          <w:sz w:val="22"/>
          <w:szCs w:val="18"/>
        </w:rPr>
        <w:t xml:space="preserve"> dijelova programa predaju se prema terminskom planu predaje koja se definira na portalu Merlin. Program se predaje prema </w:t>
      </w:r>
      <w:r w:rsidRPr="001B78C3">
        <w:rPr>
          <w:rFonts w:ascii="Calibri" w:hAnsi="Calibri" w:cs="Calibri"/>
          <w:b/>
          <w:bCs/>
          <w:sz w:val="22"/>
          <w:szCs w:val="18"/>
        </w:rPr>
        <w:t>definiranim fazama koje se ne mogu preskakati</w:t>
      </w:r>
      <w:r w:rsidRPr="001B78C3">
        <w:rPr>
          <w:rFonts w:ascii="Calibri" w:hAnsi="Calibri" w:cs="Calibri"/>
          <w:sz w:val="22"/>
          <w:szCs w:val="18"/>
        </w:rPr>
        <w:t>.</w:t>
      </w:r>
    </w:p>
    <w:p w14:paraId="0C837BDC"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Bez prihvaćene radne verzije od strane voditelja vježbi, ne prihvaća se </w:t>
      </w:r>
      <w:r w:rsidRPr="001B78C3">
        <w:rPr>
          <w:rFonts w:ascii="Calibri" w:hAnsi="Calibri" w:cs="Calibri"/>
          <w:b/>
          <w:bCs/>
          <w:sz w:val="22"/>
          <w:szCs w:val="18"/>
        </w:rPr>
        <w:t>finalna predaja programa</w:t>
      </w:r>
      <w:r w:rsidRPr="001B78C3">
        <w:rPr>
          <w:rFonts w:ascii="Calibri" w:hAnsi="Calibri" w:cs="Calibri"/>
          <w:sz w:val="22"/>
          <w:szCs w:val="18"/>
        </w:rPr>
        <w:t xml:space="preserve">. Prihvaćena radna verzija znači da taj dio programa </w:t>
      </w:r>
      <w:r w:rsidRPr="001B78C3">
        <w:rPr>
          <w:rFonts w:ascii="Calibri" w:hAnsi="Calibri" w:cs="Calibri"/>
          <w:b/>
          <w:sz w:val="22"/>
          <w:szCs w:val="18"/>
        </w:rPr>
        <w:t>nije</w:t>
      </w:r>
      <w:r w:rsidRPr="001B78C3">
        <w:rPr>
          <w:rFonts w:ascii="Calibri" w:hAnsi="Calibri" w:cs="Calibri"/>
          <w:sz w:val="22"/>
          <w:szCs w:val="18"/>
        </w:rPr>
        <w:t xml:space="preserve"> na razini za prihvaćanje, ali je u osnovnim elementima ispravno postavljen taj dio programa (a za priznavanje je potrebno dovršavanje). </w:t>
      </w:r>
    </w:p>
    <w:p w14:paraId="2B336D48"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sz w:val="22"/>
          <w:szCs w:val="18"/>
        </w:rPr>
        <w:t xml:space="preserve">Cjeloviti grafički dio programa se predaje uz </w:t>
      </w:r>
      <w:r w:rsidRPr="001B78C3">
        <w:rPr>
          <w:rFonts w:ascii="Calibri" w:hAnsi="Calibri" w:cs="Calibri"/>
          <w:b/>
          <w:bCs/>
          <w:sz w:val="22"/>
          <w:szCs w:val="18"/>
        </w:rPr>
        <w:t>obrazloženje</w:t>
      </w:r>
      <w:r w:rsidRPr="001B78C3">
        <w:rPr>
          <w:rFonts w:ascii="Calibri" w:hAnsi="Calibri" w:cs="Calibri"/>
          <w:sz w:val="22"/>
          <w:szCs w:val="18"/>
        </w:rPr>
        <w:t xml:space="preserve"> - dokaz razumijevanja nacrta koji je sastavni dio programa i drugim mogućim materijalima, a prema uputama voditelja vježbi.</w:t>
      </w:r>
    </w:p>
    <w:p w14:paraId="6EF42C22" w14:textId="2986CA97" w:rsidR="00DC5B50"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b/>
          <w:bCs/>
          <w:sz w:val="22"/>
          <w:szCs w:val="18"/>
        </w:rPr>
        <w:t>Svaki dio</w:t>
      </w:r>
      <w:r>
        <w:rPr>
          <w:rFonts w:ascii="Calibri" w:hAnsi="Calibri" w:cs="Calibri"/>
          <w:b/>
          <w:bCs/>
          <w:sz w:val="22"/>
          <w:szCs w:val="18"/>
        </w:rPr>
        <w:t xml:space="preserve"> i </w:t>
      </w:r>
      <w:proofErr w:type="spellStart"/>
      <w:r>
        <w:rPr>
          <w:rFonts w:ascii="Calibri" w:hAnsi="Calibri" w:cs="Calibri"/>
          <w:b/>
          <w:bCs/>
          <w:sz w:val="22"/>
          <w:szCs w:val="18"/>
        </w:rPr>
        <w:t>poddio</w:t>
      </w:r>
      <w:proofErr w:type="spellEnd"/>
      <w:r w:rsidRPr="001B78C3">
        <w:rPr>
          <w:rFonts w:ascii="Calibri" w:hAnsi="Calibri" w:cs="Calibri"/>
          <w:b/>
          <w:bCs/>
          <w:sz w:val="22"/>
          <w:szCs w:val="18"/>
        </w:rPr>
        <w:t xml:space="preserve"> programa mora biti usvojen s prolaznim bodovima </w:t>
      </w:r>
      <w:r w:rsidRPr="001B78C3">
        <w:rPr>
          <w:rFonts w:ascii="Calibri" w:hAnsi="Calibri" w:cs="Calibri"/>
          <w:sz w:val="22"/>
          <w:szCs w:val="18"/>
        </w:rPr>
        <w:t>kako bi program bio usvojen</w:t>
      </w:r>
      <w:r>
        <w:rPr>
          <w:rFonts w:ascii="Calibri" w:hAnsi="Calibri" w:cs="Calibri"/>
          <w:sz w:val="22"/>
          <w:szCs w:val="18"/>
        </w:rPr>
        <w:t>. Studenti se trebaju raspitati o stanju bodova i dijelova programa tijekom vježbi.</w:t>
      </w:r>
    </w:p>
    <w:p w14:paraId="284E1169" w14:textId="57C8C06C" w:rsidR="00DC5B50" w:rsidRDefault="00DC5B50" w:rsidP="00DC5B50">
      <w:pPr>
        <w:pStyle w:val="ListParagraph"/>
        <w:numPr>
          <w:ilvl w:val="0"/>
          <w:numId w:val="3"/>
        </w:numPr>
        <w:jc w:val="both"/>
        <w:rPr>
          <w:rFonts w:ascii="Calibri" w:hAnsi="Calibri" w:cs="Calibri"/>
          <w:sz w:val="22"/>
          <w:szCs w:val="18"/>
        </w:rPr>
      </w:pPr>
      <w:r>
        <w:rPr>
          <w:rFonts w:ascii="Calibri" w:hAnsi="Calibri" w:cs="Calibri"/>
          <w:b/>
          <w:bCs/>
          <w:sz w:val="22"/>
          <w:szCs w:val="18"/>
        </w:rPr>
        <w:t xml:space="preserve">Na prvim vježbama se formiraju radne grupe. Svaka grupa treba definirati voditelja grupe. Sve probleme rada u grupi treba komunicirati voditeljima vježbi čim se primijete. Ako neki članovi grupe ne rade kontinuirano, neće moći ostvariti bodove iz programa. Finalnu predaju (dijela) programa trebaju izvršiti svi članovi grupe te će se kao autori programa prihvaćati samo studenti koji su navedeni u sastavnicama programa. U sastavnicama </w:t>
      </w:r>
      <w:r>
        <w:rPr>
          <w:rFonts w:ascii="Calibri" w:hAnsi="Calibri" w:cs="Calibri"/>
          <w:b/>
          <w:bCs/>
          <w:sz w:val="22"/>
          <w:szCs w:val="18"/>
        </w:rPr>
        <w:lastRenderedPageBreak/>
        <w:t>trebaju biti navedeni oni studenti koji su stvarno izrađivali program.</w:t>
      </w:r>
      <w:r w:rsidR="00A70F8D">
        <w:rPr>
          <w:rFonts w:ascii="Calibri" w:hAnsi="Calibri" w:cs="Calibri"/>
          <w:b/>
          <w:bCs/>
          <w:sz w:val="22"/>
          <w:szCs w:val="18"/>
        </w:rPr>
        <w:t xml:space="preserve"> </w:t>
      </w:r>
      <w:r>
        <w:rPr>
          <w:rFonts w:ascii="Calibri" w:hAnsi="Calibri" w:cs="Calibri"/>
          <w:sz w:val="22"/>
          <w:szCs w:val="18"/>
        </w:rPr>
        <w:t>Studenti koji ponavljaju godinu trebaju se javiti voditeljima vježbi na prvim vježbama kako bi se definiralo što se od lanjskih bodova iz programa može, a što se ne može priznati. Priznati se mogu samo cjeloviti dijelovi programa (npr. stubište, ali ne i djelomični, npr. tlocrt stubišta).</w:t>
      </w:r>
    </w:p>
    <w:p w14:paraId="55FEA2C3" w14:textId="77777777" w:rsidR="00DC5B50" w:rsidRPr="0073418A" w:rsidRDefault="00DC5B50" w:rsidP="00DC5B50">
      <w:pPr>
        <w:pStyle w:val="ListParagraph"/>
        <w:numPr>
          <w:ilvl w:val="0"/>
          <w:numId w:val="3"/>
        </w:numPr>
        <w:jc w:val="both"/>
        <w:rPr>
          <w:rFonts w:ascii="Calibri" w:hAnsi="Calibri" w:cs="Calibri"/>
          <w:sz w:val="22"/>
          <w:szCs w:val="18"/>
        </w:rPr>
      </w:pPr>
      <w:r>
        <w:rPr>
          <w:rFonts w:ascii="Calibri" w:hAnsi="Calibri" w:cs="Calibri"/>
          <w:sz w:val="22"/>
          <w:szCs w:val="18"/>
        </w:rPr>
        <w:t>Svi studenti na 1. vježbe trebaju donijeti program iz Arhitektonskih konstrukcija I, a studenti koji ponavljaju i program iz Arhitektonskih konstrukcija II.</w:t>
      </w:r>
    </w:p>
    <w:p w14:paraId="24B706D5"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b/>
          <w:bCs/>
          <w:sz w:val="22"/>
          <w:szCs w:val="18"/>
        </w:rPr>
        <w:t>Popravci programa</w:t>
      </w:r>
      <w:r w:rsidRPr="001B78C3">
        <w:rPr>
          <w:rFonts w:ascii="Calibri" w:hAnsi="Calibri" w:cs="Calibri"/>
          <w:sz w:val="22"/>
          <w:szCs w:val="18"/>
        </w:rPr>
        <w:t xml:space="preserve"> – svaki dio programa (osim zadnjeg) se može popravljati do unutar 2 tjedna od roka predaje tog dijela programa, i to samo uz dogovor s voditeljem vježbi. Inače se smatra da taj dio programa nije ispunjen te se može popravljati samo na kraju semestra prema izvedbenom planu, ako nije ostala za popravak niti jedna druga aktivnost. Na kraju semestra se može ispravljati samo 1 dio programa. </w:t>
      </w:r>
    </w:p>
    <w:p w14:paraId="1C8DD3C0" w14:textId="77777777" w:rsidR="00DC5B50" w:rsidRPr="001B78C3"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b/>
          <w:bCs/>
          <w:sz w:val="22"/>
          <w:szCs w:val="18"/>
        </w:rPr>
        <w:t>Kašnjenje</w:t>
      </w:r>
      <w:r w:rsidRPr="001B78C3">
        <w:rPr>
          <w:rFonts w:ascii="Calibri" w:hAnsi="Calibri" w:cs="Calibri"/>
          <w:sz w:val="22"/>
          <w:szCs w:val="18"/>
        </w:rPr>
        <w:t xml:space="preserve"> s dijelom programa se smatra ne ispunjavanjem tog dijela programa.</w:t>
      </w:r>
    </w:p>
    <w:p w14:paraId="08013356" w14:textId="77777777" w:rsidR="00DC5B50" w:rsidRPr="00AF7E6F" w:rsidRDefault="00DC5B50" w:rsidP="00DC5B50">
      <w:pPr>
        <w:pStyle w:val="ListParagraph"/>
        <w:numPr>
          <w:ilvl w:val="0"/>
          <w:numId w:val="3"/>
        </w:numPr>
        <w:jc w:val="both"/>
        <w:rPr>
          <w:rFonts w:ascii="Calibri" w:hAnsi="Calibri" w:cs="Calibri"/>
          <w:sz w:val="22"/>
          <w:szCs w:val="18"/>
        </w:rPr>
      </w:pPr>
      <w:r w:rsidRPr="001B78C3">
        <w:rPr>
          <w:rFonts w:ascii="Calibri" w:hAnsi="Calibri" w:cs="Calibri"/>
          <w:b/>
          <w:bCs/>
          <w:sz w:val="22"/>
          <w:szCs w:val="18"/>
        </w:rPr>
        <w:t xml:space="preserve">Voditelji vježbi će svakako odgovoriti na email upit unutar 2 radna dana. </w:t>
      </w:r>
      <w:r w:rsidRPr="001B78C3">
        <w:rPr>
          <w:rFonts w:ascii="Calibri" w:hAnsi="Calibri" w:cs="Calibri"/>
          <w:sz w:val="22"/>
          <w:szCs w:val="18"/>
        </w:rPr>
        <w:t>Ako ne dobijete odgovor nakon tog vremena, znači da se radi o tehničkim problemima pa, molimo, ponovite upit.</w:t>
      </w:r>
      <w:r>
        <w:rPr>
          <w:rFonts w:ascii="Calibri" w:hAnsi="Calibri" w:cs="Calibri"/>
          <w:sz w:val="22"/>
          <w:szCs w:val="18"/>
        </w:rPr>
        <w:t xml:space="preserve"> </w:t>
      </w:r>
      <w:r w:rsidRPr="00397BC1">
        <w:rPr>
          <w:rFonts w:ascii="Calibri" w:hAnsi="Calibri" w:cs="Calibri"/>
          <w:b/>
          <w:sz w:val="22"/>
          <w:szCs w:val="18"/>
        </w:rPr>
        <w:t>Upute o korekcijama</w:t>
      </w:r>
      <w:r w:rsidRPr="00D8427E">
        <w:rPr>
          <w:rFonts w:ascii="Calibri" w:hAnsi="Calibri" w:cs="Calibri"/>
          <w:b/>
          <w:sz w:val="22"/>
          <w:szCs w:val="18"/>
        </w:rPr>
        <w:t xml:space="preserve"> programa se ne vrše emailom, već na nastavi i u terminu konzultacija.</w:t>
      </w:r>
    </w:p>
    <w:p w14:paraId="311B21C4" w14:textId="77777777" w:rsidR="00DC5B50" w:rsidRPr="00DD3DD5" w:rsidRDefault="00DC5B50" w:rsidP="00DC5B50">
      <w:pPr>
        <w:pStyle w:val="ListParagraph"/>
        <w:numPr>
          <w:ilvl w:val="0"/>
          <w:numId w:val="3"/>
        </w:numPr>
        <w:jc w:val="both"/>
        <w:rPr>
          <w:rFonts w:ascii="Calibri" w:hAnsi="Calibri" w:cs="Calibri"/>
          <w:b/>
          <w:sz w:val="22"/>
          <w:szCs w:val="18"/>
        </w:rPr>
      </w:pPr>
      <w:r w:rsidRPr="00DD3DD5">
        <w:rPr>
          <w:rFonts w:ascii="Calibri" w:hAnsi="Calibri" w:cs="Calibri"/>
          <w:b/>
          <w:sz w:val="22"/>
          <w:szCs w:val="18"/>
        </w:rPr>
        <w:t>Zadnji tjedan semestra te nakon kraja semestra se više ne vrše upute o korekcija programa!</w:t>
      </w:r>
      <w:r>
        <w:rPr>
          <w:rFonts w:ascii="Calibri" w:hAnsi="Calibri" w:cs="Calibri"/>
          <w:b/>
          <w:sz w:val="22"/>
          <w:szCs w:val="18"/>
        </w:rPr>
        <w:t xml:space="preserve"> </w:t>
      </w:r>
    </w:p>
    <w:p w14:paraId="78EB2687" w14:textId="77777777" w:rsidR="00DC5B50" w:rsidRDefault="00DC5B50" w:rsidP="00DC5B50">
      <w:pPr>
        <w:jc w:val="both"/>
        <w:rPr>
          <w:rFonts w:ascii="Calibri" w:hAnsi="Calibri" w:cs="Calibri"/>
        </w:rPr>
      </w:pPr>
    </w:p>
    <w:p w14:paraId="70321070" w14:textId="77777777" w:rsidR="00DC5B50" w:rsidRPr="001B39FF" w:rsidRDefault="00DC5B50" w:rsidP="00DC5B50">
      <w:pPr>
        <w:jc w:val="both"/>
        <w:rPr>
          <w:rFonts w:ascii="Calibri" w:hAnsi="Calibri" w:cs="Calibri"/>
          <w:b/>
          <w:bCs/>
        </w:rPr>
      </w:pPr>
      <w:r w:rsidRPr="001B39FF">
        <w:rPr>
          <w:rFonts w:ascii="Calibri" w:hAnsi="Calibri" w:cs="Calibri"/>
          <w:b/>
          <w:bCs/>
        </w:rPr>
        <w:t xml:space="preserve">Ispit </w:t>
      </w:r>
    </w:p>
    <w:p w14:paraId="4BAD7B38" w14:textId="6C93A2D0"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Ispit je obavezan za studente koji ne ispunjavaju uvjet kolokviranja kolegija. Ispit je </w:t>
      </w:r>
      <w:r w:rsidRPr="00A9144B">
        <w:rPr>
          <w:rFonts w:ascii="Calibri" w:hAnsi="Calibri" w:cs="Calibri"/>
          <w:b/>
          <w:bCs/>
          <w:sz w:val="22"/>
        </w:rPr>
        <w:t xml:space="preserve">pismeni i </w:t>
      </w:r>
      <w:r>
        <w:rPr>
          <w:rFonts w:ascii="Calibri" w:hAnsi="Calibri" w:cs="Calibri"/>
          <w:b/>
          <w:bCs/>
          <w:sz w:val="22"/>
        </w:rPr>
        <w:t xml:space="preserve">prema potrebi </w:t>
      </w:r>
      <w:r w:rsidRPr="00A9144B">
        <w:rPr>
          <w:rFonts w:ascii="Calibri" w:hAnsi="Calibri" w:cs="Calibri"/>
          <w:b/>
          <w:bCs/>
          <w:sz w:val="22"/>
        </w:rPr>
        <w:t>usmeni</w:t>
      </w:r>
      <w:r w:rsidRPr="001B39FF">
        <w:rPr>
          <w:rFonts w:ascii="Calibri" w:hAnsi="Calibri" w:cs="Calibri"/>
          <w:sz w:val="22"/>
        </w:rPr>
        <w:t xml:space="preserve"> te se nakon </w:t>
      </w:r>
      <w:r w:rsidR="00A70F8D">
        <w:rPr>
          <w:rFonts w:ascii="Calibri" w:hAnsi="Calibri" w:cs="Calibri"/>
          <w:sz w:val="22"/>
        </w:rPr>
        <w:t>ispita</w:t>
      </w:r>
      <w:r w:rsidRPr="001B39FF">
        <w:rPr>
          <w:rFonts w:ascii="Calibri" w:hAnsi="Calibri" w:cs="Calibri"/>
          <w:sz w:val="22"/>
        </w:rPr>
        <w:t xml:space="preserve"> održava </w:t>
      </w:r>
      <w:r w:rsidRPr="00A9144B">
        <w:rPr>
          <w:rFonts w:ascii="Calibri" w:hAnsi="Calibri" w:cs="Calibri"/>
          <w:b/>
          <w:bCs/>
          <w:sz w:val="22"/>
        </w:rPr>
        <w:t>uvid</w:t>
      </w:r>
      <w:r w:rsidRPr="001B39FF">
        <w:rPr>
          <w:rFonts w:ascii="Calibri" w:hAnsi="Calibri" w:cs="Calibri"/>
          <w:sz w:val="22"/>
        </w:rPr>
        <w:t xml:space="preserve">. </w:t>
      </w:r>
      <w:r w:rsidRPr="00A9144B">
        <w:rPr>
          <w:rFonts w:ascii="Calibri" w:hAnsi="Calibri" w:cs="Calibri"/>
          <w:b/>
          <w:bCs/>
          <w:sz w:val="22"/>
        </w:rPr>
        <w:t>Na uvid su obavezni do</w:t>
      </w:r>
      <w:r>
        <w:rPr>
          <w:rFonts w:ascii="Calibri" w:hAnsi="Calibri" w:cs="Calibri"/>
          <w:b/>
          <w:bCs/>
          <w:sz w:val="22"/>
        </w:rPr>
        <w:t>ć</w:t>
      </w:r>
      <w:r w:rsidRPr="00A9144B">
        <w:rPr>
          <w:rFonts w:ascii="Calibri" w:hAnsi="Calibri" w:cs="Calibri"/>
          <w:b/>
          <w:bCs/>
          <w:sz w:val="22"/>
        </w:rPr>
        <w:t>i svi studenti koji nisu položili ispit</w:t>
      </w:r>
      <w:r w:rsidRPr="001B39FF">
        <w:rPr>
          <w:rFonts w:ascii="Calibri" w:hAnsi="Calibri" w:cs="Calibri"/>
          <w:sz w:val="22"/>
        </w:rPr>
        <w:t xml:space="preserve">. Ako studenti </w:t>
      </w:r>
      <w:r w:rsidRPr="00A9144B">
        <w:rPr>
          <w:rFonts w:ascii="Calibri" w:hAnsi="Calibri" w:cs="Calibri"/>
          <w:b/>
          <w:bCs/>
          <w:sz w:val="22"/>
        </w:rPr>
        <w:t>neopravdano</w:t>
      </w:r>
      <w:r w:rsidRPr="001B39FF">
        <w:rPr>
          <w:rFonts w:ascii="Calibri" w:hAnsi="Calibri" w:cs="Calibri"/>
          <w:sz w:val="22"/>
        </w:rPr>
        <w:t xml:space="preserve"> (</w:t>
      </w:r>
      <w:r w:rsidRPr="00832290">
        <w:rPr>
          <w:rFonts w:ascii="Calibri" w:hAnsi="Calibri" w:cs="Calibri"/>
          <w:sz w:val="22"/>
        </w:rPr>
        <w:t xml:space="preserve">dakle bez opravdanog razloga kao što je to preklapanje s drugom nastavom </w:t>
      </w:r>
      <w:r w:rsidRPr="001B39FF">
        <w:rPr>
          <w:rFonts w:ascii="Calibri" w:hAnsi="Calibri" w:cs="Calibri"/>
          <w:sz w:val="22"/>
        </w:rPr>
        <w:t>…) ne prisustvuju uvidu, smatra se da nisu bili zainteresirani te se neće za te studente organizirati uvid u dodatnom terminu.</w:t>
      </w:r>
    </w:p>
    <w:p w14:paraId="595CE7C9"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Kao i za provjere, </w:t>
      </w:r>
      <w:r w:rsidRPr="00A9144B">
        <w:rPr>
          <w:rFonts w:ascii="Calibri" w:hAnsi="Calibri" w:cs="Calibri"/>
          <w:b/>
          <w:bCs/>
          <w:sz w:val="22"/>
        </w:rPr>
        <w:t>dodatne upute</w:t>
      </w:r>
      <w:r w:rsidRPr="001B39FF">
        <w:rPr>
          <w:rFonts w:ascii="Calibri" w:hAnsi="Calibri" w:cs="Calibri"/>
          <w:sz w:val="22"/>
        </w:rPr>
        <w:t xml:space="preserve"> se daju tijekom zadavanja pismenog dijela ispita.</w:t>
      </w:r>
    </w:p>
    <w:p w14:paraId="5C34FF0E"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Ispit </w:t>
      </w:r>
      <w:r w:rsidRPr="00A9144B">
        <w:rPr>
          <w:rFonts w:ascii="Calibri" w:hAnsi="Calibri" w:cs="Calibri"/>
          <w:b/>
          <w:bCs/>
          <w:sz w:val="22"/>
        </w:rPr>
        <w:t>nije obavezan</w:t>
      </w:r>
      <w:r w:rsidRPr="001B39FF">
        <w:rPr>
          <w:rFonts w:ascii="Calibri" w:hAnsi="Calibri" w:cs="Calibri"/>
          <w:sz w:val="22"/>
        </w:rPr>
        <w:t xml:space="preserve"> za studente koji ostvare &gt;=50 bodova, imaju ostvarene sve obavezne aktivnosti i imaju &gt;=50% bodova aktivne nastave.</w:t>
      </w:r>
    </w:p>
    <w:p w14:paraId="7829B1A5" w14:textId="77777777" w:rsidR="00DC5B50" w:rsidRPr="001B39FF" w:rsidRDefault="00DC5B50" w:rsidP="00DC5B50">
      <w:pPr>
        <w:pStyle w:val="ListParagraph"/>
        <w:numPr>
          <w:ilvl w:val="0"/>
          <w:numId w:val="3"/>
        </w:numPr>
        <w:jc w:val="both"/>
        <w:rPr>
          <w:rFonts w:ascii="Calibri" w:hAnsi="Calibri" w:cs="Calibri"/>
          <w:sz w:val="22"/>
        </w:rPr>
      </w:pPr>
      <w:r w:rsidRPr="001B39FF">
        <w:rPr>
          <w:rFonts w:ascii="Calibri" w:hAnsi="Calibri" w:cs="Calibri"/>
          <w:sz w:val="22"/>
        </w:rPr>
        <w:t xml:space="preserve">Studenti koji na ispit izlaze s </w:t>
      </w:r>
      <w:r w:rsidRPr="00A9144B">
        <w:rPr>
          <w:rFonts w:ascii="Calibri" w:hAnsi="Calibri" w:cs="Calibri"/>
          <w:b/>
          <w:bCs/>
          <w:sz w:val="22"/>
        </w:rPr>
        <w:t>35-45</w:t>
      </w:r>
      <w:r>
        <w:rPr>
          <w:rFonts w:ascii="Calibri" w:hAnsi="Calibri" w:cs="Calibri"/>
          <w:b/>
          <w:bCs/>
          <w:sz w:val="22"/>
        </w:rPr>
        <w:t xml:space="preserve"> </w:t>
      </w:r>
      <w:r w:rsidRPr="00A9144B">
        <w:rPr>
          <w:rFonts w:ascii="Calibri" w:hAnsi="Calibri" w:cs="Calibri"/>
          <w:b/>
          <w:bCs/>
          <w:sz w:val="22"/>
        </w:rPr>
        <w:t>bodova na nastavi</w:t>
      </w:r>
      <w:r w:rsidRPr="001B39FF">
        <w:rPr>
          <w:rFonts w:ascii="Calibri" w:hAnsi="Calibri" w:cs="Calibri"/>
          <w:sz w:val="22"/>
        </w:rPr>
        <w:t xml:space="preserve">, trebaju osim ispita, napraviti dodatne zadatke aktivne nastave prema uputama nastavnika, zaključno s 1. rokom. </w:t>
      </w:r>
    </w:p>
    <w:p w14:paraId="729106EB" w14:textId="77777777" w:rsidR="00DC5B50" w:rsidRPr="001B39FF" w:rsidRDefault="00DC5B50" w:rsidP="00DC5B50">
      <w:pPr>
        <w:jc w:val="both"/>
        <w:rPr>
          <w:rFonts w:ascii="Calibri" w:hAnsi="Calibri" w:cs="Calibri"/>
        </w:rPr>
      </w:pPr>
    </w:p>
    <w:p w14:paraId="40C34880" w14:textId="77777777" w:rsidR="00DC5B50" w:rsidRPr="001B39FF" w:rsidRDefault="00DC5B50" w:rsidP="00DC5B50">
      <w:pPr>
        <w:jc w:val="both"/>
        <w:rPr>
          <w:rFonts w:ascii="Calibri" w:hAnsi="Calibri" w:cs="Calibri"/>
          <w:b/>
          <w:bCs/>
        </w:rPr>
      </w:pPr>
      <w:r w:rsidRPr="001B39FF">
        <w:rPr>
          <w:rFonts w:ascii="Calibri" w:hAnsi="Calibri" w:cs="Calibri"/>
          <w:b/>
          <w:bCs/>
        </w:rPr>
        <w:t>Email</w:t>
      </w:r>
      <w:r>
        <w:rPr>
          <w:rFonts w:ascii="Calibri" w:hAnsi="Calibri" w:cs="Calibri"/>
          <w:b/>
          <w:bCs/>
        </w:rPr>
        <w:t xml:space="preserve"> i </w:t>
      </w:r>
      <w:proofErr w:type="spellStart"/>
      <w:r>
        <w:rPr>
          <w:rFonts w:ascii="Calibri" w:hAnsi="Calibri" w:cs="Calibri"/>
          <w:b/>
          <w:bCs/>
        </w:rPr>
        <w:t>videopozivi</w:t>
      </w:r>
      <w:proofErr w:type="spellEnd"/>
      <w:r>
        <w:rPr>
          <w:rFonts w:ascii="Calibri" w:hAnsi="Calibri" w:cs="Calibri"/>
          <w:b/>
          <w:bCs/>
        </w:rPr>
        <w:t>/videokonferencije</w:t>
      </w:r>
    </w:p>
    <w:p w14:paraId="1EC13C54" w14:textId="77777777" w:rsidR="00DC5B50" w:rsidRPr="00A9144B" w:rsidRDefault="00DC5B50" w:rsidP="00DC5B50">
      <w:pPr>
        <w:pStyle w:val="ListParagraph"/>
        <w:numPr>
          <w:ilvl w:val="0"/>
          <w:numId w:val="7"/>
        </w:numPr>
        <w:spacing w:after="0" w:line="240" w:lineRule="auto"/>
        <w:jc w:val="both"/>
        <w:rPr>
          <w:rFonts w:ascii="Calibri" w:hAnsi="Calibri" w:cs="Calibri"/>
          <w:sz w:val="22"/>
        </w:rPr>
      </w:pPr>
      <w:r w:rsidRPr="00A9144B">
        <w:rPr>
          <w:rFonts w:ascii="Calibri" w:hAnsi="Calibri" w:cs="Calibri"/>
          <w:sz w:val="22"/>
        </w:rPr>
        <w:t xml:space="preserve">Nositelji kolegija i vježbi će redovito odgovarati na email upite, ali unutar realnih mogućnosti. </w:t>
      </w:r>
    </w:p>
    <w:p w14:paraId="76343695" w14:textId="77777777" w:rsidR="00DC5B50" w:rsidRDefault="00DC5B50" w:rsidP="00DC5B50">
      <w:pPr>
        <w:pStyle w:val="ListParagraph"/>
        <w:numPr>
          <w:ilvl w:val="0"/>
          <w:numId w:val="7"/>
        </w:numPr>
        <w:spacing w:after="0" w:line="240" w:lineRule="auto"/>
        <w:jc w:val="both"/>
        <w:rPr>
          <w:rFonts w:ascii="Calibri" w:hAnsi="Calibri" w:cs="Calibri"/>
          <w:sz w:val="22"/>
        </w:rPr>
      </w:pPr>
      <w:r w:rsidRPr="00A9144B">
        <w:rPr>
          <w:rFonts w:ascii="Calibri" w:hAnsi="Calibri" w:cs="Calibri"/>
          <w:sz w:val="22"/>
        </w:rPr>
        <w:t>Kako bi nam elektronička komunikacija bila što efikasnija i kvalitetnija, mol</w:t>
      </w:r>
      <w:r>
        <w:rPr>
          <w:rFonts w:ascii="Calibri" w:hAnsi="Calibri" w:cs="Calibri"/>
          <w:sz w:val="22"/>
        </w:rPr>
        <w:t xml:space="preserve">e se studenti </w:t>
      </w:r>
      <w:r w:rsidRPr="00A9144B">
        <w:rPr>
          <w:rFonts w:ascii="Calibri" w:hAnsi="Calibri" w:cs="Calibri"/>
          <w:sz w:val="22"/>
        </w:rPr>
        <w:t>da vode računa do kojeg vremena treba</w:t>
      </w:r>
      <w:r>
        <w:rPr>
          <w:rFonts w:ascii="Calibri" w:hAnsi="Calibri" w:cs="Calibri"/>
          <w:sz w:val="22"/>
        </w:rPr>
        <w:t>ju</w:t>
      </w:r>
      <w:r w:rsidRPr="00A9144B">
        <w:rPr>
          <w:rFonts w:ascii="Calibri" w:hAnsi="Calibri" w:cs="Calibri"/>
          <w:sz w:val="22"/>
        </w:rPr>
        <w:t xml:space="preserve"> odgovor. </w:t>
      </w:r>
      <w:r w:rsidRPr="003272F4">
        <w:rPr>
          <w:rFonts w:ascii="Calibri" w:hAnsi="Calibri" w:cs="Calibri"/>
          <w:b/>
          <w:sz w:val="22"/>
        </w:rPr>
        <w:t>Na svaki upit će se odgovoriti unutar dva radna dana</w:t>
      </w:r>
      <w:r w:rsidRPr="00A9144B">
        <w:rPr>
          <w:rFonts w:ascii="Calibri" w:hAnsi="Calibri" w:cs="Calibri"/>
          <w:sz w:val="22"/>
        </w:rPr>
        <w:t xml:space="preserve">. Za slučaj da odgovor niste dobili unutar tog vremena, molim ponovite slanje emaila jer je moguće da je došlo do nekih tehničkih problema. </w:t>
      </w:r>
      <w:r w:rsidRPr="00B76D9F">
        <w:rPr>
          <w:rFonts w:ascii="Calibri" w:hAnsi="Calibri" w:cs="Calibri"/>
          <w:b/>
          <w:sz w:val="22"/>
        </w:rPr>
        <w:t>JAKO je važno da upite postavljate pravovremeno</w:t>
      </w:r>
      <w:r w:rsidRPr="00A9144B">
        <w:rPr>
          <w:rFonts w:ascii="Calibri" w:hAnsi="Calibri" w:cs="Calibri"/>
          <w:sz w:val="22"/>
        </w:rPr>
        <w:t xml:space="preserve">. To znači da npr. za aktivnosti koje treba predati, npr. u srijedu, upit ne postavljate u ponedjeljak ili utorak već u četvrtak i petak prethodnog tjedna. </w:t>
      </w:r>
    </w:p>
    <w:p w14:paraId="4C1EEAB0" w14:textId="77777777" w:rsidR="00DC5B50" w:rsidRPr="00B76D9F" w:rsidRDefault="00DC5B50" w:rsidP="00DC5B50">
      <w:pPr>
        <w:pStyle w:val="ListParagraph"/>
        <w:numPr>
          <w:ilvl w:val="0"/>
          <w:numId w:val="7"/>
        </w:numPr>
        <w:spacing w:after="0" w:line="240" w:lineRule="auto"/>
        <w:jc w:val="both"/>
        <w:rPr>
          <w:rFonts w:ascii="Calibri" w:hAnsi="Calibri" w:cs="Calibri"/>
          <w:b/>
          <w:sz w:val="22"/>
        </w:rPr>
      </w:pPr>
      <w:r w:rsidRPr="00B76D9F">
        <w:rPr>
          <w:rFonts w:ascii="Calibri" w:hAnsi="Calibri" w:cs="Calibri"/>
          <w:b/>
          <w:sz w:val="22"/>
        </w:rPr>
        <w:t>2 dana prije kolokvija neće se pregledavati zakašnjeli materijal radi izlaska na kolokvij/provjeru/zadatak i slič</w:t>
      </w:r>
      <w:r>
        <w:rPr>
          <w:rFonts w:ascii="Calibri" w:hAnsi="Calibri" w:cs="Calibri"/>
          <w:b/>
          <w:sz w:val="22"/>
        </w:rPr>
        <w:t>n</w:t>
      </w:r>
      <w:r w:rsidRPr="00B76D9F">
        <w:rPr>
          <w:rFonts w:ascii="Calibri" w:hAnsi="Calibri" w:cs="Calibri"/>
          <w:b/>
          <w:sz w:val="22"/>
        </w:rPr>
        <w:t>o.</w:t>
      </w:r>
    </w:p>
    <w:p w14:paraId="591E45D1" w14:textId="77777777" w:rsidR="00DC5B50" w:rsidRDefault="00DC5B50" w:rsidP="00DC5B50">
      <w:pPr>
        <w:pStyle w:val="ListParagraph"/>
        <w:numPr>
          <w:ilvl w:val="0"/>
          <w:numId w:val="7"/>
        </w:numPr>
        <w:spacing w:after="0" w:line="240" w:lineRule="auto"/>
        <w:jc w:val="both"/>
        <w:rPr>
          <w:rFonts w:ascii="Calibri" w:hAnsi="Calibri" w:cs="Calibri"/>
          <w:sz w:val="22"/>
        </w:rPr>
      </w:pPr>
      <w:r w:rsidRPr="00FC1DE6">
        <w:rPr>
          <w:rFonts w:ascii="Calibri" w:hAnsi="Calibri" w:cs="Calibri"/>
          <w:b/>
          <w:sz w:val="22"/>
        </w:rPr>
        <w:lastRenderedPageBreak/>
        <w:t>Preporuča se da se materijal kojega dobijete za rad i izradu zadataka pregleda unutar 1 radnog dana</w:t>
      </w:r>
      <w:r w:rsidRPr="00A9144B">
        <w:rPr>
          <w:rFonts w:ascii="Calibri" w:hAnsi="Calibri" w:cs="Calibri"/>
          <w:sz w:val="22"/>
        </w:rPr>
        <w:t xml:space="preserve"> i da se ukoliko naiđete na neke nejasnoće ili imate bilo koje pitanje oko zadatka, čim prije javite nastavnicama s tim upitom. To znači da ćemo mi odgovoriti na vrijeme i vi ćete imati dovoljno vremena za napraviti zadatak. Na </w:t>
      </w:r>
      <w:proofErr w:type="spellStart"/>
      <w:r w:rsidRPr="00A9144B">
        <w:rPr>
          <w:rFonts w:ascii="Calibri" w:hAnsi="Calibri" w:cs="Calibri"/>
          <w:sz w:val="22"/>
        </w:rPr>
        <w:t>emailove</w:t>
      </w:r>
      <w:proofErr w:type="spellEnd"/>
      <w:r w:rsidRPr="00A9144B">
        <w:rPr>
          <w:rFonts w:ascii="Calibri" w:hAnsi="Calibri" w:cs="Calibri"/>
          <w:sz w:val="22"/>
        </w:rPr>
        <w:t xml:space="preserve"> će se odgovarati po redu, kako dolaze.</w:t>
      </w:r>
    </w:p>
    <w:p w14:paraId="796941A2" w14:textId="77777777" w:rsidR="00DC5B50" w:rsidRDefault="00DC5B50" w:rsidP="00DC5B50">
      <w:pPr>
        <w:pStyle w:val="ListParagraph"/>
        <w:numPr>
          <w:ilvl w:val="0"/>
          <w:numId w:val="7"/>
        </w:numPr>
        <w:spacing w:after="0" w:line="240" w:lineRule="auto"/>
        <w:jc w:val="both"/>
        <w:rPr>
          <w:rFonts w:ascii="Calibri" w:hAnsi="Calibri" w:cs="Calibri"/>
          <w:sz w:val="22"/>
        </w:rPr>
      </w:pPr>
      <w:r>
        <w:rPr>
          <w:rFonts w:ascii="Calibri" w:hAnsi="Calibri" w:cs="Calibri"/>
          <w:sz w:val="22"/>
        </w:rPr>
        <w:t>Ista dinamika vrijedi i za postavljanje upita putem foruma.</w:t>
      </w:r>
    </w:p>
    <w:p w14:paraId="5607D478" w14:textId="77777777" w:rsidR="00DC5B50" w:rsidRPr="00AF7E6F" w:rsidRDefault="00DC5B50" w:rsidP="00DC5B50">
      <w:pPr>
        <w:pStyle w:val="ListParagraph"/>
        <w:numPr>
          <w:ilvl w:val="0"/>
          <w:numId w:val="7"/>
        </w:numPr>
        <w:jc w:val="both"/>
        <w:rPr>
          <w:rFonts w:ascii="Calibri" w:hAnsi="Calibri" w:cs="Calibri"/>
          <w:sz w:val="22"/>
          <w:szCs w:val="18"/>
        </w:rPr>
      </w:pPr>
      <w:r w:rsidRPr="00397BC1">
        <w:rPr>
          <w:rFonts w:ascii="Calibri" w:hAnsi="Calibri" w:cs="Calibri"/>
          <w:b/>
          <w:sz w:val="22"/>
          <w:szCs w:val="18"/>
        </w:rPr>
        <w:t>Upute o korekcijama</w:t>
      </w:r>
      <w:r w:rsidRPr="00D8427E">
        <w:rPr>
          <w:rFonts w:ascii="Calibri" w:hAnsi="Calibri" w:cs="Calibri"/>
          <w:b/>
          <w:sz w:val="22"/>
          <w:szCs w:val="18"/>
        </w:rPr>
        <w:t xml:space="preserve"> programa </w:t>
      </w:r>
      <w:r>
        <w:rPr>
          <w:rFonts w:ascii="Calibri" w:hAnsi="Calibri" w:cs="Calibri"/>
          <w:b/>
          <w:sz w:val="22"/>
          <w:szCs w:val="18"/>
        </w:rPr>
        <w:t xml:space="preserve">i zadataka </w:t>
      </w:r>
      <w:r w:rsidRPr="00D8427E">
        <w:rPr>
          <w:rFonts w:ascii="Calibri" w:hAnsi="Calibri" w:cs="Calibri"/>
          <w:b/>
          <w:sz w:val="22"/>
          <w:szCs w:val="18"/>
        </w:rPr>
        <w:t>se ne vrše emailom, već na nastavi i u terminu konzultacija.</w:t>
      </w:r>
    </w:p>
    <w:p w14:paraId="056ED9BD" w14:textId="77777777" w:rsidR="00DC5B50" w:rsidRDefault="00DC5B50" w:rsidP="00DC5B50">
      <w:pPr>
        <w:pStyle w:val="ListParagraph"/>
        <w:numPr>
          <w:ilvl w:val="0"/>
          <w:numId w:val="7"/>
        </w:numPr>
        <w:spacing w:after="0" w:line="240" w:lineRule="auto"/>
        <w:jc w:val="both"/>
        <w:rPr>
          <w:rFonts w:ascii="Calibri" w:hAnsi="Calibri" w:cs="Calibri"/>
          <w:sz w:val="22"/>
        </w:rPr>
      </w:pPr>
      <w:r w:rsidRPr="00A9144B">
        <w:rPr>
          <w:rFonts w:ascii="Calibri" w:hAnsi="Calibri" w:cs="Calibri"/>
          <w:sz w:val="22"/>
        </w:rPr>
        <w:t xml:space="preserve">U </w:t>
      </w:r>
      <w:r w:rsidRPr="00FC1DE6">
        <w:rPr>
          <w:rFonts w:ascii="Calibri" w:hAnsi="Calibri" w:cs="Calibri"/>
          <w:b/>
          <w:sz w:val="22"/>
        </w:rPr>
        <w:t>predmetu emaila svakako navedite kolegij (npr. AKI, AKII, OPI ili drugo) te osnovnu temu maila („upit u vezi zadatka“, „odgoda zbog bolesti</w:t>
      </w:r>
      <w:r w:rsidRPr="00A9144B">
        <w:rPr>
          <w:rFonts w:ascii="Calibri" w:hAnsi="Calibri" w:cs="Calibri"/>
          <w:sz w:val="22"/>
        </w:rPr>
        <w:t xml:space="preserve">“…) kako bi komunikacija </w:t>
      </w:r>
      <w:proofErr w:type="spellStart"/>
      <w:r w:rsidRPr="00A9144B">
        <w:rPr>
          <w:rFonts w:ascii="Calibri" w:hAnsi="Calibri" w:cs="Calibri"/>
          <w:sz w:val="22"/>
        </w:rPr>
        <w:t>mailovima</w:t>
      </w:r>
      <w:proofErr w:type="spellEnd"/>
      <w:r w:rsidRPr="00A9144B">
        <w:rPr>
          <w:rFonts w:ascii="Calibri" w:hAnsi="Calibri" w:cs="Calibri"/>
          <w:sz w:val="22"/>
        </w:rPr>
        <w:t xml:space="preserve"> bila što lakša i jasnija.</w:t>
      </w:r>
    </w:p>
    <w:p w14:paraId="08A3C87C" w14:textId="77777777" w:rsidR="00DC5B50" w:rsidRPr="00A9144B" w:rsidRDefault="00DC5B50" w:rsidP="00DC5B50">
      <w:pPr>
        <w:pStyle w:val="ListParagraph"/>
        <w:numPr>
          <w:ilvl w:val="0"/>
          <w:numId w:val="7"/>
        </w:numPr>
        <w:spacing w:after="0" w:line="240" w:lineRule="auto"/>
        <w:jc w:val="both"/>
        <w:rPr>
          <w:rFonts w:ascii="Calibri" w:hAnsi="Calibri" w:cs="Calibri"/>
          <w:sz w:val="22"/>
        </w:rPr>
      </w:pPr>
      <w:r w:rsidRPr="004428CA">
        <w:rPr>
          <w:rFonts w:ascii="Calibri" w:hAnsi="Calibri" w:cs="Calibri"/>
          <w:sz w:val="22"/>
        </w:rPr>
        <w:t xml:space="preserve">Neki </w:t>
      </w:r>
      <w:proofErr w:type="spellStart"/>
      <w:r w:rsidRPr="004428CA">
        <w:rPr>
          <w:rFonts w:ascii="Calibri" w:hAnsi="Calibri" w:cs="Calibri"/>
          <w:sz w:val="22"/>
        </w:rPr>
        <w:t>emailovi</w:t>
      </w:r>
      <w:proofErr w:type="spellEnd"/>
      <w:r w:rsidRPr="004428CA">
        <w:rPr>
          <w:rFonts w:ascii="Calibri" w:hAnsi="Calibri" w:cs="Calibri"/>
          <w:sz w:val="22"/>
        </w:rPr>
        <w:t xml:space="preserve"> – čiji se odgovor tiče svih ili većeg broja studenata  - će biti odgovoreni putem foruma na Merlinu, a ne direktno osobi koja je poslala email.</w:t>
      </w:r>
    </w:p>
    <w:p w14:paraId="0E4EDF98" w14:textId="77777777" w:rsidR="00DC5B50" w:rsidRPr="00A9144B" w:rsidRDefault="00DC5B50" w:rsidP="00DC5B50">
      <w:pPr>
        <w:pStyle w:val="ListParagraph"/>
        <w:numPr>
          <w:ilvl w:val="0"/>
          <w:numId w:val="7"/>
        </w:numPr>
        <w:spacing w:after="0" w:line="240" w:lineRule="auto"/>
        <w:jc w:val="both"/>
        <w:rPr>
          <w:rFonts w:ascii="Calibri" w:hAnsi="Calibri" w:cs="Calibri"/>
          <w:sz w:val="22"/>
        </w:rPr>
      </w:pPr>
      <w:r w:rsidRPr="00A9144B">
        <w:rPr>
          <w:rFonts w:ascii="Calibri" w:hAnsi="Calibri" w:cs="Calibri"/>
          <w:sz w:val="22"/>
        </w:rPr>
        <w:t xml:space="preserve">Osim emaila, komunikacija će biti omogućena i </w:t>
      </w:r>
      <w:r>
        <w:rPr>
          <w:rFonts w:ascii="Calibri" w:hAnsi="Calibri" w:cs="Calibri"/>
          <w:sz w:val="22"/>
        </w:rPr>
        <w:t xml:space="preserve">nekim od alata za videokonferencije kao što su </w:t>
      </w:r>
      <w:proofErr w:type="spellStart"/>
      <w:r>
        <w:rPr>
          <w:rFonts w:ascii="Calibri" w:hAnsi="Calibri" w:cs="Calibri"/>
          <w:sz w:val="22"/>
        </w:rPr>
        <w:t>Meet</w:t>
      </w:r>
      <w:proofErr w:type="spellEnd"/>
      <w:r>
        <w:rPr>
          <w:rFonts w:ascii="Calibri" w:hAnsi="Calibri" w:cs="Calibri"/>
          <w:sz w:val="22"/>
        </w:rPr>
        <w:t xml:space="preserve">, </w:t>
      </w:r>
      <w:proofErr w:type="spellStart"/>
      <w:r>
        <w:rPr>
          <w:rFonts w:ascii="Calibri" w:hAnsi="Calibri" w:cs="Calibri"/>
          <w:sz w:val="22"/>
        </w:rPr>
        <w:t>Zoom</w:t>
      </w:r>
      <w:proofErr w:type="spellEnd"/>
      <w:r>
        <w:rPr>
          <w:rFonts w:ascii="Calibri" w:hAnsi="Calibri" w:cs="Calibri"/>
          <w:sz w:val="22"/>
        </w:rPr>
        <w:t xml:space="preserve"> ili drugi, u</w:t>
      </w:r>
      <w:r w:rsidRPr="00A9144B">
        <w:rPr>
          <w:rFonts w:ascii="Calibri" w:hAnsi="Calibri" w:cs="Calibri"/>
          <w:sz w:val="22"/>
        </w:rPr>
        <w:t xml:space="preserve"> terminu konzultacija, tako da svakako možete koristiti i taj način komunikacije.</w:t>
      </w:r>
      <w:r w:rsidRPr="003515C2">
        <w:t xml:space="preserve"> </w:t>
      </w:r>
      <w:r w:rsidRPr="003515C2">
        <w:rPr>
          <w:rFonts w:ascii="Calibri" w:hAnsi="Calibri" w:cs="Calibri"/>
          <w:sz w:val="22"/>
        </w:rPr>
        <w:t>Link će biti pravovremeno postavljen</w:t>
      </w:r>
      <w:r>
        <w:rPr>
          <w:rFonts w:ascii="Calibri" w:hAnsi="Calibri" w:cs="Calibri"/>
          <w:sz w:val="22"/>
        </w:rPr>
        <w:t xml:space="preserve"> na Merlin</w:t>
      </w:r>
      <w:r w:rsidRPr="003515C2">
        <w:rPr>
          <w:rFonts w:ascii="Calibri" w:hAnsi="Calibri" w:cs="Calibri"/>
          <w:sz w:val="22"/>
        </w:rPr>
        <w:t>.</w:t>
      </w:r>
    </w:p>
    <w:p w14:paraId="02E47395" w14:textId="77777777" w:rsidR="00DC5B50" w:rsidRDefault="00DC5B50" w:rsidP="00DC5B50"/>
    <w:p w14:paraId="1132D8CC" w14:textId="77777777" w:rsidR="00DC5B50" w:rsidRPr="001B39FF" w:rsidRDefault="00DC5B50" w:rsidP="00DC5B50">
      <w:pPr>
        <w:rPr>
          <w:rFonts w:ascii="Calibri" w:hAnsi="Calibri" w:cs="Calibri"/>
          <w:b/>
          <w:u w:val="single"/>
        </w:rPr>
      </w:pPr>
      <w:r w:rsidRPr="001B39FF">
        <w:rPr>
          <w:rFonts w:ascii="Calibri" w:hAnsi="Calibri" w:cs="Calibri"/>
          <w:b/>
          <w:u w:val="single"/>
        </w:rPr>
        <w:t>Ishodi učenja:</w:t>
      </w:r>
    </w:p>
    <w:p w14:paraId="66B3D064" w14:textId="77777777" w:rsidR="00DC5B50" w:rsidRPr="001B39FF" w:rsidRDefault="00DC5B50" w:rsidP="00DC5B50">
      <w:pPr>
        <w:pStyle w:val="ListParagraph"/>
        <w:numPr>
          <w:ilvl w:val="0"/>
          <w:numId w:val="2"/>
        </w:numPr>
        <w:spacing w:after="0" w:line="240" w:lineRule="auto"/>
        <w:jc w:val="both"/>
        <w:rPr>
          <w:rFonts w:ascii="Calibri" w:hAnsi="Calibri" w:cs="Calibri"/>
          <w:sz w:val="22"/>
        </w:rPr>
      </w:pPr>
      <w:r w:rsidRPr="001B39FF">
        <w:rPr>
          <w:rFonts w:ascii="Calibri" w:hAnsi="Calibri" w:cs="Calibri"/>
          <w:sz w:val="22"/>
        </w:rPr>
        <w:t>Prepoznati složenije konstrukcije (krovišta, drvene konstrukcije, čelične konstrukcije)</w:t>
      </w:r>
    </w:p>
    <w:p w14:paraId="1B4E8BB5" w14:textId="77777777" w:rsidR="00DC5B50" w:rsidRPr="001B39FF" w:rsidRDefault="00DC5B50" w:rsidP="00DC5B50">
      <w:pPr>
        <w:pStyle w:val="ListParagraph"/>
        <w:numPr>
          <w:ilvl w:val="0"/>
          <w:numId w:val="2"/>
        </w:numPr>
        <w:spacing w:after="0" w:line="240" w:lineRule="auto"/>
        <w:jc w:val="both"/>
        <w:rPr>
          <w:rFonts w:ascii="Calibri" w:hAnsi="Calibri" w:cs="Calibri"/>
          <w:sz w:val="22"/>
        </w:rPr>
      </w:pPr>
      <w:r w:rsidRPr="001B39FF">
        <w:rPr>
          <w:rFonts w:ascii="Calibri" w:hAnsi="Calibri" w:cs="Calibri"/>
          <w:sz w:val="22"/>
        </w:rPr>
        <w:t>Prepoznati karakteristike materijala i tehnologija u gradnji te njihove uloge</w:t>
      </w:r>
    </w:p>
    <w:p w14:paraId="2F527081" w14:textId="77777777" w:rsidR="00DC5B50" w:rsidRPr="001B39FF" w:rsidRDefault="00DC5B50" w:rsidP="00DC5B50">
      <w:pPr>
        <w:pStyle w:val="ListParagraph"/>
        <w:numPr>
          <w:ilvl w:val="0"/>
          <w:numId w:val="2"/>
        </w:numPr>
        <w:spacing w:after="0" w:line="240" w:lineRule="auto"/>
        <w:jc w:val="both"/>
        <w:rPr>
          <w:rFonts w:ascii="Calibri" w:hAnsi="Calibri" w:cs="Calibri"/>
          <w:sz w:val="22"/>
        </w:rPr>
      </w:pPr>
      <w:r w:rsidRPr="001B39FF">
        <w:rPr>
          <w:rFonts w:ascii="Calibri" w:hAnsi="Calibri" w:cs="Calibri"/>
          <w:sz w:val="22"/>
        </w:rPr>
        <w:t xml:space="preserve">Objasniti konstruktivne, funkcionalne i tehnološke karakteristike te suvremene načine izvođenja složenijih konstrukcija (krovišta, drvene konstrukcije, čelične konstrukcije). </w:t>
      </w:r>
    </w:p>
    <w:p w14:paraId="08B2BEDD" w14:textId="77777777" w:rsidR="00DC5B50" w:rsidRPr="001B39FF" w:rsidRDefault="00DC5B50" w:rsidP="00DC5B50">
      <w:pPr>
        <w:pStyle w:val="ListParagraph"/>
        <w:numPr>
          <w:ilvl w:val="0"/>
          <w:numId w:val="2"/>
        </w:numPr>
        <w:spacing w:after="0" w:line="240" w:lineRule="auto"/>
        <w:jc w:val="both"/>
        <w:rPr>
          <w:rFonts w:ascii="Calibri" w:hAnsi="Calibri" w:cs="Calibri"/>
          <w:sz w:val="22"/>
        </w:rPr>
      </w:pPr>
      <w:r w:rsidRPr="001B39FF">
        <w:rPr>
          <w:rFonts w:ascii="Calibri" w:hAnsi="Calibri" w:cs="Calibri"/>
          <w:sz w:val="22"/>
        </w:rPr>
        <w:t xml:space="preserve">Koristiti podatke proizvođača građevnih proizvoda </w:t>
      </w:r>
    </w:p>
    <w:p w14:paraId="4C50C807" w14:textId="77777777" w:rsidR="00DC5B50" w:rsidRPr="001B39FF" w:rsidRDefault="00DC5B50" w:rsidP="00DC5B50">
      <w:pPr>
        <w:pStyle w:val="ListParagraph"/>
        <w:numPr>
          <w:ilvl w:val="0"/>
          <w:numId w:val="2"/>
        </w:numPr>
        <w:spacing w:after="0" w:line="240" w:lineRule="auto"/>
        <w:jc w:val="both"/>
        <w:rPr>
          <w:rFonts w:ascii="Calibri" w:hAnsi="Calibri" w:cs="Calibri"/>
          <w:sz w:val="22"/>
        </w:rPr>
      </w:pPr>
      <w:r w:rsidRPr="001B39FF">
        <w:rPr>
          <w:rFonts w:ascii="Calibri" w:hAnsi="Calibri" w:cs="Calibri"/>
          <w:sz w:val="22"/>
        </w:rPr>
        <w:t xml:space="preserve">Dati konkretna i upotrebljiva inženjerska rješenja koristeći suvremene materijale i tehnologije prisutne na tržištu. </w:t>
      </w:r>
    </w:p>
    <w:p w14:paraId="521680AB" w14:textId="77777777" w:rsidR="00DC5B50" w:rsidRPr="001B39FF" w:rsidRDefault="00DC5B50" w:rsidP="00DC5B50">
      <w:pPr>
        <w:pStyle w:val="ListParagraph"/>
        <w:numPr>
          <w:ilvl w:val="0"/>
          <w:numId w:val="2"/>
        </w:numPr>
        <w:spacing w:after="0" w:line="240" w:lineRule="auto"/>
        <w:jc w:val="both"/>
        <w:rPr>
          <w:rFonts w:ascii="Calibri" w:hAnsi="Calibri" w:cs="Calibri"/>
          <w:sz w:val="22"/>
        </w:rPr>
      </w:pPr>
      <w:r w:rsidRPr="001B39FF">
        <w:rPr>
          <w:rFonts w:ascii="Calibri" w:hAnsi="Calibri" w:cs="Calibri"/>
          <w:sz w:val="22"/>
        </w:rPr>
        <w:t xml:space="preserve">Izraditi nacrte koji omogućuju stvarnu izvedbu.  </w:t>
      </w:r>
    </w:p>
    <w:p w14:paraId="32DEF4A4" w14:textId="77777777" w:rsidR="00DC5B50" w:rsidRDefault="00DC5B50">
      <w:pPr>
        <w:rPr>
          <w:rFonts w:ascii="Verdana" w:hAnsi="Verdana" w:cs="Calibri"/>
          <w:b/>
          <w:sz w:val="20"/>
          <w:szCs w:val="20"/>
          <w:u w:val="single"/>
          <w:shd w:val="clear" w:color="auto" w:fill="FFFFFF"/>
        </w:rPr>
      </w:pPr>
    </w:p>
    <w:tbl>
      <w:tblPr>
        <w:tblW w:w="5000" w:type="pct"/>
        <w:tblLayout w:type="fixed"/>
        <w:tblCellMar>
          <w:top w:w="15" w:type="dxa"/>
          <w:bottom w:w="15" w:type="dxa"/>
        </w:tblCellMar>
        <w:tblLook w:val="04A0" w:firstRow="1" w:lastRow="0" w:firstColumn="1" w:lastColumn="0" w:noHBand="0" w:noVBand="1"/>
      </w:tblPr>
      <w:tblGrid>
        <w:gridCol w:w="14004"/>
      </w:tblGrid>
      <w:tr w:rsidR="00D11AD0" w:rsidRPr="00D11AD0" w14:paraId="573D8C3A" w14:textId="77777777" w:rsidTr="00D11AD0">
        <w:trPr>
          <w:trHeight w:val="390"/>
        </w:trPr>
        <w:tc>
          <w:tcPr>
            <w:tcW w:w="5000" w:type="pct"/>
            <w:tcBorders>
              <w:top w:val="nil"/>
              <w:left w:val="nil"/>
              <w:bottom w:val="nil"/>
              <w:right w:val="nil"/>
            </w:tcBorders>
            <w:noWrap/>
            <w:vAlign w:val="bottom"/>
            <w:hideMark/>
          </w:tcPr>
          <w:p w14:paraId="6D1ADFF6"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 xml:space="preserve">3. STJECANJE PRAKTIČNIH KOMPETENCIJA I SAMOSTALNI RAD STUDENTA </w:t>
            </w:r>
          </w:p>
        </w:tc>
      </w:tr>
    </w:tbl>
    <w:p w14:paraId="68B654B6" w14:textId="2E034476" w:rsidR="00D11AD0" w:rsidRDefault="00D11AD0">
      <w:pPr>
        <w:rPr>
          <w:rFonts w:ascii="Verdana" w:hAnsi="Verdana"/>
          <w:i/>
          <w:sz w:val="20"/>
          <w:szCs w:val="20"/>
        </w:rPr>
      </w:pPr>
      <w:r w:rsidRPr="00D11AD0">
        <w:rPr>
          <w:rFonts w:ascii="Verdana" w:hAnsi="Verdana"/>
          <w:i/>
          <w:sz w:val="20"/>
          <w:szCs w:val="20"/>
        </w:rPr>
        <w:t>Stjecanje praktičnih kompetencija kroz nastavu izraženo u ECTS-ima</w:t>
      </w:r>
      <w:r w:rsidRPr="00D11AD0">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00D11AD0" w:rsidRPr="00D11AD0" w14:paraId="21821BBE" w14:textId="77777777" w:rsidTr="00D11AD0">
        <w:trPr>
          <w:trHeight w:val="795"/>
        </w:trPr>
        <w:tc>
          <w:tcPr>
            <w:tcW w:w="400" w:type="pct"/>
            <w:tcBorders>
              <w:top w:val="double" w:sz="6" w:space="0" w:color="auto"/>
              <w:left w:val="double" w:sz="6" w:space="0" w:color="auto"/>
              <w:bottom w:val="single" w:sz="4" w:space="0" w:color="auto"/>
              <w:right w:val="nil"/>
            </w:tcBorders>
            <w:noWrap/>
            <w:vAlign w:val="center"/>
            <w:hideMark/>
          </w:tcPr>
          <w:p w14:paraId="1C0157D6"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538" w:type="pct"/>
            <w:tcBorders>
              <w:top w:val="double" w:sz="6" w:space="0" w:color="auto"/>
              <w:left w:val="double" w:sz="6" w:space="0" w:color="auto"/>
              <w:bottom w:val="single" w:sz="4" w:space="0" w:color="auto"/>
              <w:right w:val="single" w:sz="4" w:space="0" w:color="auto"/>
            </w:tcBorders>
            <w:vAlign w:val="center"/>
            <w:hideMark/>
          </w:tcPr>
          <w:p w14:paraId="4211177B"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Terenska nastava</w:t>
            </w:r>
          </w:p>
        </w:tc>
        <w:tc>
          <w:tcPr>
            <w:tcW w:w="1530" w:type="pct"/>
            <w:tcBorders>
              <w:top w:val="double" w:sz="6" w:space="0" w:color="auto"/>
              <w:left w:val="single" w:sz="4" w:space="0" w:color="auto"/>
              <w:bottom w:val="single" w:sz="4" w:space="0" w:color="auto"/>
              <w:right w:val="single" w:sz="4" w:space="0" w:color="auto"/>
            </w:tcBorders>
            <w:vAlign w:val="center"/>
            <w:hideMark/>
          </w:tcPr>
          <w:p w14:paraId="3B0BDB3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Seminar, program, projektni zadatak i ostalo</w:t>
            </w:r>
          </w:p>
        </w:tc>
        <w:tc>
          <w:tcPr>
            <w:tcW w:w="1532" w:type="pct"/>
            <w:tcBorders>
              <w:top w:val="double" w:sz="6" w:space="0" w:color="auto"/>
              <w:left w:val="single" w:sz="4" w:space="0" w:color="auto"/>
              <w:bottom w:val="single" w:sz="4" w:space="0" w:color="auto"/>
              <w:right w:val="double" w:sz="6" w:space="0" w:color="auto"/>
            </w:tcBorders>
            <w:vAlign w:val="center"/>
            <w:hideMark/>
          </w:tcPr>
          <w:p w14:paraId="343E623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Laboratorijska nastava</w:t>
            </w:r>
          </w:p>
        </w:tc>
      </w:tr>
      <w:tr w:rsidR="00D11AD0" w:rsidRPr="00D11AD0" w14:paraId="428957D1" w14:textId="77777777" w:rsidTr="00D11AD0">
        <w:trPr>
          <w:trHeight w:val="630"/>
        </w:trPr>
        <w:tc>
          <w:tcPr>
            <w:tcW w:w="400" w:type="pct"/>
            <w:tcBorders>
              <w:top w:val="single" w:sz="4" w:space="0" w:color="auto"/>
              <w:left w:val="double" w:sz="6" w:space="0" w:color="auto"/>
              <w:bottom w:val="double" w:sz="6" w:space="0" w:color="auto"/>
              <w:right w:val="nil"/>
            </w:tcBorders>
            <w:shd w:val="clear" w:color="000000" w:fill="F2F2F2"/>
            <w:noWrap/>
            <w:vAlign w:val="center"/>
            <w:hideMark/>
          </w:tcPr>
          <w:p w14:paraId="780CBA3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38" w:type="pct"/>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3691E7B2"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p>
        </w:tc>
        <w:tc>
          <w:tcPr>
            <w:tcW w:w="153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26770CE" w14:textId="0E51401B" w:rsidR="00D11AD0" w:rsidRPr="00D11AD0" w:rsidRDefault="00C031E4" w:rsidP="00D11AD0">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2,5</w:t>
            </w:r>
          </w:p>
        </w:tc>
        <w:tc>
          <w:tcPr>
            <w:tcW w:w="1532"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7CBEED82" w14:textId="77777777" w:rsidR="00D11AD0" w:rsidRPr="00D11AD0" w:rsidRDefault="00D11AD0" w:rsidP="00D11AD0">
            <w:pPr>
              <w:spacing w:after="0" w:line="240" w:lineRule="auto"/>
              <w:jc w:val="center"/>
              <w:rPr>
                <w:rFonts w:ascii="Times New Roman" w:eastAsia="Times New Roman" w:hAnsi="Times New Roman" w:cs="Times New Roman"/>
                <w:sz w:val="20"/>
                <w:szCs w:val="20"/>
                <w:lang w:eastAsia="hr-HR"/>
              </w:rPr>
            </w:pPr>
          </w:p>
        </w:tc>
      </w:tr>
    </w:tbl>
    <w:p w14:paraId="6E36661F" w14:textId="77777777" w:rsidR="00D11AD0" w:rsidRDefault="00D11AD0">
      <w:pPr>
        <w:rPr>
          <w:rFonts w:ascii="Verdana" w:hAnsi="Verdana"/>
          <w:i/>
          <w:sz w:val="20"/>
          <w:szCs w:val="20"/>
        </w:rPr>
      </w:pPr>
      <w:r w:rsidRPr="00D11AD0">
        <w:rPr>
          <w:rFonts w:ascii="Verdana" w:hAnsi="Verdana"/>
          <w:i/>
          <w:sz w:val="20"/>
          <w:szCs w:val="20"/>
        </w:rPr>
        <w:tab/>
      </w:r>
      <w:r w:rsidRPr="00D11AD0">
        <w:rPr>
          <w:rFonts w:ascii="Verdana" w:hAnsi="Verdana"/>
          <w:i/>
          <w:sz w:val="20"/>
          <w:szCs w:val="20"/>
        </w:rPr>
        <w:tab/>
      </w:r>
      <w:r w:rsidRPr="00D11AD0">
        <w:rPr>
          <w:rFonts w:ascii="Verdana" w:hAnsi="Verdana"/>
          <w:i/>
          <w:sz w:val="20"/>
          <w:szCs w:val="20"/>
        </w:rPr>
        <w:tab/>
      </w:r>
    </w:p>
    <w:p w14:paraId="62DA0E48" w14:textId="77777777" w:rsidR="005B281A" w:rsidRPr="005B281A" w:rsidRDefault="005B281A">
      <w:pPr>
        <w:rPr>
          <w:rFonts w:ascii="Verdana" w:hAnsi="Verdana"/>
          <w:b/>
          <w:bCs/>
          <w:i/>
          <w:iCs/>
          <w:color w:val="000000"/>
          <w:sz w:val="20"/>
          <w:szCs w:val="20"/>
          <w:shd w:val="clear" w:color="auto" w:fill="FFFFFF"/>
        </w:rPr>
      </w:pPr>
      <w:r w:rsidRPr="005B281A">
        <w:rPr>
          <w:rFonts w:ascii="Verdana" w:hAnsi="Verdana"/>
          <w:b/>
          <w:bCs/>
          <w:i/>
          <w:iCs/>
          <w:color w:val="000000"/>
          <w:sz w:val="20"/>
          <w:szCs w:val="20"/>
          <w:shd w:val="clear" w:color="auto" w:fill="FFFFFF"/>
        </w:rPr>
        <w:lastRenderedPageBreak/>
        <w:t>REDOVNI STUDIJ</w:t>
      </w:r>
    </w:p>
    <w:p w14:paraId="2C8E12D3" w14:textId="7711042C" w:rsidR="00D11AD0" w:rsidRDefault="00D11AD0">
      <w:pPr>
        <w:rPr>
          <w:rFonts w:ascii="Verdana" w:hAnsi="Verdana"/>
          <w:i/>
          <w:iCs/>
          <w:color w:val="000000"/>
          <w:sz w:val="20"/>
          <w:szCs w:val="20"/>
          <w:shd w:val="clear" w:color="auto" w:fill="FFFFFF"/>
        </w:rPr>
      </w:pPr>
      <w:r>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98"/>
        <w:gridCol w:w="1469"/>
        <w:gridCol w:w="1615"/>
        <w:gridCol w:w="1615"/>
        <w:gridCol w:w="1615"/>
      </w:tblGrid>
      <w:tr w:rsidR="00D11AD0" w:rsidRPr="00D11AD0" w14:paraId="61EB2F73" w14:textId="77777777" w:rsidTr="65E66F5A">
        <w:trPr>
          <w:trHeight w:val="390"/>
        </w:trPr>
        <w:tc>
          <w:tcPr>
            <w:tcW w:w="1253" w:type="dxa"/>
            <w:vMerge w:val="restart"/>
            <w:tcBorders>
              <w:top w:val="double" w:sz="6" w:space="0" w:color="auto"/>
              <w:left w:val="double" w:sz="6" w:space="0" w:color="auto"/>
              <w:bottom w:val="nil"/>
              <w:right w:val="double" w:sz="6" w:space="0" w:color="auto"/>
            </w:tcBorders>
            <w:noWrap/>
            <w:vAlign w:val="center"/>
            <w:hideMark/>
          </w:tcPr>
          <w:p w14:paraId="38645DC7"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297631B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Aktivna nastava</w:t>
            </w:r>
          </w:p>
        </w:tc>
        <w:tc>
          <w:tcPr>
            <w:tcW w:w="3118" w:type="dxa"/>
            <w:gridSpan w:val="2"/>
            <w:tcBorders>
              <w:top w:val="double" w:sz="6" w:space="0" w:color="auto"/>
              <w:left w:val="single" w:sz="4" w:space="0" w:color="auto"/>
              <w:bottom w:val="single" w:sz="4" w:space="0" w:color="auto"/>
              <w:right w:val="double" w:sz="6" w:space="0" w:color="auto"/>
            </w:tcBorders>
            <w:vAlign w:val="center"/>
            <w:hideMark/>
          </w:tcPr>
          <w:p w14:paraId="7115341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Samostalni rad studenta</w:t>
            </w:r>
          </w:p>
        </w:tc>
      </w:tr>
      <w:tr w:rsidR="003878A1" w:rsidRPr="00D11AD0" w14:paraId="42EDB3B5" w14:textId="77777777" w:rsidTr="65E66F5A">
        <w:trPr>
          <w:trHeight w:val="390"/>
        </w:trPr>
        <w:tc>
          <w:tcPr>
            <w:tcW w:w="1253" w:type="dxa"/>
            <w:vMerge/>
            <w:vAlign w:val="center"/>
            <w:hideMark/>
          </w:tcPr>
          <w:p w14:paraId="135E58C4"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6D0E8FE3"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C29B2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1FB159"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double" w:sz="6" w:space="0" w:color="auto"/>
            </w:tcBorders>
            <w:vAlign w:val="center"/>
            <w:hideMark/>
          </w:tcPr>
          <w:p w14:paraId="63A71E9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r>
      <w:tr w:rsidR="003878A1" w:rsidRPr="00D11AD0" w14:paraId="62EBF9A1" w14:textId="77777777" w:rsidTr="65E66F5A">
        <w:trPr>
          <w:trHeight w:val="450"/>
        </w:trPr>
        <w:tc>
          <w:tcPr>
            <w:tcW w:w="1253" w:type="dxa"/>
            <w:vMerge/>
            <w:vAlign w:val="center"/>
            <w:hideMark/>
          </w:tcPr>
          <w:p w14:paraId="0C6C2CD5"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vAlign w:val="center"/>
            <w:hideMark/>
          </w:tcPr>
          <w:p w14:paraId="709E88E4" w14:textId="5FA43753" w:rsidR="00D11AD0" w:rsidRPr="00D11AD0" w:rsidRDefault="005B281A"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2</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508C98E9" w14:textId="6697910B" w:rsidR="00D11AD0" w:rsidRPr="005B281A" w:rsidRDefault="005B281A" w:rsidP="00D11AD0">
            <w:pPr>
              <w:spacing w:after="0" w:line="240" w:lineRule="auto"/>
              <w:jc w:val="center"/>
              <w:rPr>
                <w:rFonts w:ascii="Verdana" w:eastAsia="Times New Roman" w:hAnsi="Verdana" w:cs="Times New Roman"/>
                <w:b/>
                <w:bCs/>
                <w:i/>
                <w:iCs/>
                <w:color w:val="000000"/>
                <w:sz w:val="20"/>
                <w:szCs w:val="20"/>
                <w:lang w:eastAsia="hr-HR"/>
              </w:rPr>
            </w:pPr>
            <w:r w:rsidRPr="005B281A">
              <w:rPr>
                <w:rFonts w:ascii="Verdana" w:eastAsia="Times New Roman" w:hAnsi="Verdana" w:cs="Times New Roman"/>
                <w:b/>
                <w:bCs/>
                <w:i/>
                <w:iCs/>
                <w:color w:val="000000"/>
                <w:sz w:val="20"/>
                <w:szCs w:val="20"/>
                <w:lang w:eastAsia="hr-HR"/>
              </w:rPr>
              <w:t>60</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779F8E76" w14:textId="39EB4D4F" w:rsidR="00D11AD0" w:rsidRPr="005B281A" w:rsidRDefault="005B281A" w:rsidP="00D11AD0">
            <w:pPr>
              <w:spacing w:after="0" w:line="240" w:lineRule="auto"/>
              <w:jc w:val="center"/>
              <w:rPr>
                <w:rFonts w:ascii="Verdana" w:eastAsia="Times New Roman" w:hAnsi="Verdana" w:cs="Times New Roman"/>
                <w:b/>
                <w:bCs/>
                <w:i/>
                <w:iCs/>
                <w:color w:val="000000"/>
                <w:sz w:val="20"/>
                <w:szCs w:val="20"/>
                <w:lang w:eastAsia="hr-HR"/>
              </w:rPr>
            </w:pPr>
            <w:r w:rsidRPr="005B281A">
              <w:rPr>
                <w:rFonts w:ascii="Verdana" w:eastAsia="Times New Roman" w:hAnsi="Verdana" w:cs="Times New Roman"/>
                <w:b/>
                <w:bCs/>
                <w:i/>
                <w:iCs/>
                <w:color w:val="000000"/>
                <w:sz w:val="20"/>
                <w:szCs w:val="20"/>
                <w:lang w:eastAsia="hr-HR"/>
              </w:rPr>
              <w:t>2</w:t>
            </w:r>
          </w:p>
        </w:tc>
        <w:tc>
          <w:tcPr>
            <w:tcW w:w="1559"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hideMark/>
          </w:tcPr>
          <w:p w14:paraId="7818863E" w14:textId="4187282B" w:rsidR="00D11AD0" w:rsidRPr="005B281A" w:rsidRDefault="005B281A" w:rsidP="00D11AD0">
            <w:pPr>
              <w:spacing w:after="0" w:line="240" w:lineRule="auto"/>
              <w:jc w:val="center"/>
              <w:rPr>
                <w:rFonts w:ascii="Verdana" w:eastAsia="Times New Roman" w:hAnsi="Verdana" w:cs="Times New Roman"/>
                <w:b/>
                <w:bCs/>
                <w:i/>
                <w:iCs/>
                <w:color w:val="000000"/>
                <w:sz w:val="20"/>
                <w:szCs w:val="20"/>
                <w:lang w:eastAsia="hr-HR"/>
              </w:rPr>
            </w:pPr>
            <w:r w:rsidRPr="005B281A">
              <w:rPr>
                <w:rFonts w:ascii="Verdana" w:eastAsia="Times New Roman" w:hAnsi="Verdana" w:cs="Times New Roman"/>
                <w:b/>
                <w:bCs/>
                <w:i/>
                <w:iCs/>
                <w:color w:val="000000"/>
                <w:sz w:val="20"/>
                <w:szCs w:val="20"/>
                <w:lang w:eastAsia="hr-HR"/>
              </w:rPr>
              <w:t>60</w:t>
            </w:r>
          </w:p>
        </w:tc>
      </w:tr>
      <w:tr w:rsidR="00D11AD0" w:rsidRPr="00D11AD0" w14:paraId="25AAED76" w14:textId="77777777" w:rsidTr="65E66F5A">
        <w:trPr>
          <w:trHeight w:val="615"/>
        </w:trPr>
        <w:tc>
          <w:tcPr>
            <w:tcW w:w="125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9D3AF6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Ukupno              ECTS-a*</w:t>
            </w:r>
          </w:p>
        </w:tc>
        <w:tc>
          <w:tcPr>
            <w:tcW w:w="6095" w:type="dxa"/>
            <w:gridSpan w:val="4"/>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4F69B9A" w14:textId="791CCB11" w:rsidR="00D11AD0" w:rsidRPr="00D11AD0" w:rsidRDefault="005B281A"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4</w:t>
            </w:r>
          </w:p>
        </w:tc>
      </w:tr>
      <w:tr w:rsidR="00D11AD0" w:rsidRPr="00D11AD0" w14:paraId="4A95F9BD" w14:textId="77777777" w:rsidTr="65E66F5A">
        <w:trPr>
          <w:trHeight w:val="390"/>
        </w:trPr>
        <w:tc>
          <w:tcPr>
            <w:tcW w:w="7348" w:type="dxa"/>
            <w:gridSpan w:val="5"/>
            <w:tcBorders>
              <w:top w:val="double" w:sz="6" w:space="0" w:color="auto"/>
              <w:left w:val="nil"/>
              <w:bottom w:val="nil"/>
            </w:tcBorders>
            <w:noWrap/>
            <w:hideMark/>
          </w:tcPr>
          <w:p w14:paraId="7B574D11" w14:textId="77777777" w:rsidR="00CB67F1" w:rsidRDefault="00CB67F1" w:rsidP="65E66F5A">
            <w:pPr>
              <w:spacing w:after="0" w:line="240" w:lineRule="auto"/>
              <w:rPr>
                <w:rFonts w:ascii="Verdana" w:eastAsia="Times New Roman" w:hAnsi="Verdana" w:cs="Times New Roman"/>
                <w:i/>
                <w:iCs/>
                <w:color w:val="000000" w:themeColor="text1"/>
                <w:sz w:val="20"/>
                <w:szCs w:val="20"/>
                <w:lang w:eastAsia="hr-HR"/>
              </w:rPr>
            </w:pPr>
          </w:p>
          <w:p w14:paraId="05EBC373" w14:textId="77777777" w:rsidR="005B281A" w:rsidRPr="005B281A" w:rsidRDefault="005B281A" w:rsidP="00CB67F1">
            <w:pPr>
              <w:rPr>
                <w:rFonts w:ascii="Verdana" w:hAnsi="Verdana"/>
                <w:b/>
                <w:bCs/>
                <w:i/>
                <w:iCs/>
                <w:color w:val="000000"/>
                <w:sz w:val="20"/>
                <w:szCs w:val="20"/>
                <w:shd w:val="clear" w:color="auto" w:fill="FFFFFF"/>
              </w:rPr>
            </w:pPr>
            <w:r w:rsidRPr="005B281A">
              <w:rPr>
                <w:rFonts w:ascii="Verdana" w:hAnsi="Verdana"/>
                <w:b/>
                <w:bCs/>
                <w:i/>
                <w:iCs/>
                <w:color w:val="000000"/>
                <w:sz w:val="20"/>
                <w:szCs w:val="20"/>
                <w:shd w:val="clear" w:color="auto" w:fill="FFFFFF"/>
              </w:rPr>
              <w:t>IZVANREDNI STUDIJ</w:t>
            </w:r>
          </w:p>
          <w:p w14:paraId="15AF071D" w14:textId="279B251E" w:rsidR="00CB67F1" w:rsidRDefault="00CB67F1" w:rsidP="00CB67F1">
            <w:pPr>
              <w:rPr>
                <w:rFonts w:ascii="Verdana" w:hAnsi="Verdana"/>
                <w:i/>
                <w:iCs/>
                <w:color w:val="000000"/>
                <w:sz w:val="20"/>
                <w:szCs w:val="20"/>
                <w:shd w:val="clear" w:color="auto" w:fill="FFFFFF"/>
              </w:rPr>
            </w:pPr>
            <w:r>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00CB67F1" w:rsidRPr="00D11AD0" w14:paraId="1FCBFC02" w14:textId="77777777" w:rsidTr="00E20AC2">
              <w:trPr>
                <w:trHeight w:val="390"/>
              </w:trPr>
              <w:tc>
                <w:tcPr>
                  <w:tcW w:w="1253" w:type="dxa"/>
                  <w:vMerge w:val="restart"/>
                  <w:tcBorders>
                    <w:top w:val="double" w:sz="6" w:space="0" w:color="auto"/>
                    <w:left w:val="double" w:sz="6" w:space="0" w:color="auto"/>
                    <w:bottom w:val="nil"/>
                    <w:right w:val="double" w:sz="6" w:space="0" w:color="auto"/>
                  </w:tcBorders>
                  <w:noWrap/>
                  <w:vAlign w:val="center"/>
                  <w:hideMark/>
                </w:tcPr>
                <w:p w14:paraId="76B0AACA" w14:textId="77777777" w:rsidR="00CB67F1" w:rsidRPr="00D11AD0" w:rsidRDefault="00CB67F1" w:rsidP="00CB67F1">
                  <w:pPr>
                    <w:spacing w:after="0" w:line="240" w:lineRule="auto"/>
                    <w:rPr>
                      <w:rFonts w:ascii="Times New Roman" w:eastAsia="Times New Roman" w:hAnsi="Times New Roman" w:cs="Times New Roman"/>
                      <w:sz w:val="24"/>
                      <w:szCs w:val="24"/>
                      <w:lang w:eastAsia="hr-HR"/>
                    </w:rPr>
                  </w:pP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7294FD9E"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Aktivna nastava</w:t>
                  </w:r>
                </w:p>
              </w:tc>
              <w:tc>
                <w:tcPr>
                  <w:tcW w:w="3118" w:type="dxa"/>
                  <w:gridSpan w:val="2"/>
                  <w:tcBorders>
                    <w:top w:val="double" w:sz="6" w:space="0" w:color="auto"/>
                    <w:left w:val="single" w:sz="4" w:space="0" w:color="auto"/>
                    <w:bottom w:val="single" w:sz="4" w:space="0" w:color="auto"/>
                    <w:right w:val="double" w:sz="6" w:space="0" w:color="auto"/>
                  </w:tcBorders>
                  <w:vAlign w:val="center"/>
                  <w:hideMark/>
                </w:tcPr>
                <w:p w14:paraId="58D28883"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Samostalni rad studenta</w:t>
                  </w:r>
                </w:p>
              </w:tc>
            </w:tr>
            <w:tr w:rsidR="00CB67F1" w:rsidRPr="00D11AD0" w14:paraId="63D48ABE" w14:textId="77777777" w:rsidTr="00E20AC2">
              <w:trPr>
                <w:trHeight w:val="390"/>
              </w:trPr>
              <w:tc>
                <w:tcPr>
                  <w:tcW w:w="1253" w:type="dxa"/>
                  <w:vMerge/>
                  <w:vAlign w:val="center"/>
                  <w:hideMark/>
                </w:tcPr>
                <w:p w14:paraId="6F8F9A36" w14:textId="77777777" w:rsidR="00CB67F1" w:rsidRPr="00D11AD0" w:rsidRDefault="00CB67F1" w:rsidP="00CB67F1">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731C0060"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475F55"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210E7B"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double" w:sz="6" w:space="0" w:color="auto"/>
                  </w:tcBorders>
                  <w:vAlign w:val="center"/>
                  <w:hideMark/>
                </w:tcPr>
                <w:p w14:paraId="3C354CEA"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r>
            <w:tr w:rsidR="00CB67F1" w:rsidRPr="00D11AD0" w14:paraId="1764DBAD" w14:textId="77777777" w:rsidTr="00E20AC2">
              <w:trPr>
                <w:trHeight w:val="450"/>
              </w:trPr>
              <w:tc>
                <w:tcPr>
                  <w:tcW w:w="1253" w:type="dxa"/>
                  <w:vMerge/>
                  <w:vAlign w:val="center"/>
                  <w:hideMark/>
                </w:tcPr>
                <w:p w14:paraId="6BDB7DC7" w14:textId="77777777" w:rsidR="00CB67F1" w:rsidRPr="00D11AD0" w:rsidRDefault="00CB67F1" w:rsidP="00CB67F1">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vAlign w:val="center"/>
                  <w:hideMark/>
                </w:tcPr>
                <w:p w14:paraId="5E752491" w14:textId="3265BC22" w:rsidR="00CB67F1" w:rsidRPr="00D11AD0" w:rsidRDefault="005B281A" w:rsidP="00CB67F1">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0,5</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4F08B075" w14:textId="09D05EEC" w:rsidR="00CB67F1" w:rsidRPr="005B281A" w:rsidRDefault="005B281A" w:rsidP="00CB67F1">
                  <w:pPr>
                    <w:spacing w:after="0" w:line="240" w:lineRule="auto"/>
                    <w:jc w:val="center"/>
                    <w:rPr>
                      <w:rFonts w:ascii="Verdana" w:eastAsia="Times New Roman" w:hAnsi="Verdana" w:cs="Times New Roman"/>
                      <w:b/>
                      <w:bCs/>
                      <w:i/>
                      <w:iCs/>
                      <w:color w:val="000000"/>
                      <w:sz w:val="20"/>
                      <w:szCs w:val="20"/>
                      <w:lang w:eastAsia="hr-HR"/>
                    </w:rPr>
                  </w:pPr>
                  <w:r w:rsidRPr="005B281A">
                    <w:rPr>
                      <w:rFonts w:ascii="Verdana" w:eastAsia="Times New Roman" w:hAnsi="Verdana" w:cs="Times New Roman"/>
                      <w:b/>
                      <w:bCs/>
                      <w:i/>
                      <w:iCs/>
                      <w:color w:val="000000"/>
                      <w:sz w:val="20"/>
                      <w:szCs w:val="20"/>
                      <w:lang w:eastAsia="hr-HR"/>
                    </w:rPr>
                    <w:t>15</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1B6653EB" w14:textId="07224897" w:rsidR="00CB67F1" w:rsidRPr="005B281A" w:rsidRDefault="005B281A" w:rsidP="00CB67F1">
                  <w:pPr>
                    <w:spacing w:after="0" w:line="240" w:lineRule="auto"/>
                    <w:jc w:val="center"/>
                    <w:rPr>
                      <w:rFonts w:ascii="Verdana" w:eastAsia="Times New Roman" w:hAnsi="Verdana" w:cs="Times New Roman"/>
                      <w:b/>
                      <w:bCs/>
                      <w:i/>
                      <w:iCs/>
                      <w:color w:val="000000"/>
                      <w:sz w:val="20"/>
                      <w:szCs w:val="20"/>
                      <w:lang w:eastAsia="hr-HR"/>
                    </w:rPr>
                  </w:pPr>
                  <w:r w:rsidRPr="005B281A">
                    <w:rPr>
                      <w:rFonts w:ascii="Verdana" w:eastAsia="Times New Roman" w:hAnsi="Verdana" w:cs="Times New Roman"/>
                      <w:b/>
                      <w:bCs/>
                      <w:i/>
                      <w:iCs/>
                      <w:color w:val="000000"/>
                      <w:sz w:val="20"/>
                      <w:szCs w:val="20"/>
                      <w:lang w:eastAsia="hr-HR"/>
                    </w:rPr>
                    <w:t>3,5</w:t>
                  </w:r>
                </w:p>
              </w:tc>
              <w:tc>
                <w:tcPr>
                  <w:tcW w:w="1559"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hideMark/>
                </w:tcPr>
                <w:p w14:paraId="3FAE28ED" w14:textId="09F3CAD3" w:rsidR="00CB67F1" w:rsidRPr="005B281A" w:rsidRDefault="005B281A" w:rsidP="00CB67F1">
                  <w:pPr>
                    <w:spacing w:after="0" w:line="240" w:lineRule="auto"/>
                    <w:jc w:val="center"/>
                    <w:rPr>
                      <w:rFonts w:ascii="Verdana" w:eastAsia="Times New Roman" w:hAnsi="Verdana" w:cs="Times New Roman"/>
                      <w:b/>
                      <w:bCs/>
                      <w:i/>
                      <w:iCs/>
                      <w:color w:val="000000"/>
                      <w:sz w:val="20"/>
                      <w:szCs w:val="20"/>
                      <w:lang w:eastAsia="hr-HR"/>
                    </w:rPr>
                  </w:pPr>
                  <w:r w:rsidRPr="005B281A">
                    <w:rPr>
                      <w:rFonts w:ascii="Verdana" w:eastAsia="Times New Roman" w:hAnsi="Verdana" w:cs="Times New Roman"/>
                      <w:b/>
                      <w:bCs/>
                      <w:i/>
                      <w:iCs/>
                      <w:color w:val="000000"/>
                      <w:sz w:val="20"/>
                      <w:szCs w:val="20"/>
                      <w:lang w:eastAsia="hr-HR"/>
                    </w:rPr>
                    <w:t>105</w:t>
                  </w:r>
                </w:p>
              </w:tc>
            </w:tr>
            <w:tr w:rsidR="00CB67F1" w:rsidRPr="00D11AD0" w14:paraId="1FC24D83" w14:textId="77777777" w:rsidTr="00E20AC2">
              <w:trPr>
                <w:trHeight w:val="615"/>
              </w:trPr>
              <w:tc>
                <w:tcPr>
                  <w:tcW w:w="125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134C2B94" w14:textId="77777777" w:rsidR="00CB67F1" w:rsidRPr="00D11AD0" w:rsidRDefault="00CB67F1" w:rsidP="00CB67F1">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Ukupno              ECTS-a*</w:t>
                  </w:r>
                </w:p>
              </w:tc>
              <w:tc>
                <w:tcPr>
                  <w:tcW w:w="6095" w:type="dxa"/>
                  <w:gridSpan w:val="4"/>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6C309B4A" w14:textId="7AEBC9C2" w:rsidR="00CB67F1" w:rsidRPr="00D11AD0" w:rsidRDefault="005B281A" w:rsidP="00CB67F1">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4</w:t>
                  </w:r>
                </w:p>
              </w:tc>
            </w:tr>
          </w:tbl>
          <w:p w14:paraId="7CB70E5D" w14:textId="77777777" w:rsidR="00CB67F1" w:rsidRDefault="00CB67F1" w:rsidP="65E66F5A">
            <w:pPr>
              <w:spacing w:after="0" w:line="240" w:lineRule="auto"/>
              <w:rPr>
                <w:rFonts w:ascii="Verdana" w:eastAsia="Times New Roman" w:hAnsi="Verdana" w:cs="Times New Roman"/>
                <w:i/>
                <w:iCs/>
                <w:color w:val="000000" w:themeColor="text1"/>
                <w:sz w:val="20"/>
                <w:szCs w:val="20"/>
                <w:lang w:eastAsia="hr-HR"/>
              </w:rPr>
            </w:pPr>
          </w:p>
          <w:p w14:paraId="709701CB" w14:textId="5F3483F4" w:rsidR="00D11AD0" w:rsidRPr="00D11AD0" w:rsidRDefault="00D11AD0" w:rsidP="65E66F5A">
            <w:pPr>
              <w:spacing w:after="0" w:line="240" w:lineRule="auto"/>
              <w:rPr>
                <w:rFonts w:ascii="Times New Roman" w:eastAsia="Times New Roman" w:hAnsi="Times New Roman" w:cs="Times New Roman"/>
                <w:sz w:val="20"/>
                <w:szCs w:val="20"/>
                <w:lang w:eastAsia="hr-HR"/>
              </w:rPr>
            </w:pPr>
            <w:r w:rsidRPr="65E66F5A">
              <w:rPr>
                <w:rFonts w:ascii="Verdana" w:eastAsia="Times New Roman" w:hAnsi="Verdana" w:cs="Times New Roman"/>
                <w:i/>
                <w:iCs/>
                <w:color w:val="000000" w:themeColor="text1"/>
                <w:sz w:val="20"/>
                <w:szCs w:val="20"/>
                <w:lang w:eastAsia="hr-HR"/>
              </w:rPr>
              <w:t>* odgovara broju ECTS-a kolegija</w:t>
            </w:r>
          </w:p>
          <w:p w14:paraId="2697CB39" w14:textId="2D6563E0"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76BC40A" w14:textId="1035CEC3"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228"/>
            </w:tblGrid>
            <w:tr w:rsidR="65E66F5A" w14:paraId="5A00A072" w14:textId="77777777" w:rsidTr="65E66F5A">
              <w:trPr>
                <w:trHeight w:val="390"/>
              </w:trPr>
              <w:tc>
                <w:tcPr>
                  <w:tcW w:w="7228" w:type="dxa"/>
                  <w:tcBorders>
                    <w:top w:val="nil"/>
                    <w:left w:val="nil"/>
                    <w:bottom w:val="nil"/>
                    <w:right w:val="nil"/>
                  </w:tcBorders>
                  <w:vAlign w:val="bottom"/>
                </w:tcPr>
                <w:p w14:paraId="170EBB09" w14:textId="3733F799" w:rsidR="65E66F5A" w:rsidRDefault="65E66F5A">
                  <w:r w:rsidRPr="65E66F5A">
                    <w:rPr>
                      <w:rFonts w:ascii="Verdana" w:eastAsia="Verdana" w:hAnsi="Verdana" w:cs="Verdana"/>
                      <w:b/>
                      <w:bCs/>
                      <w:color w:val="000000" w:themeColor="text1"/>
                      <w:sz w:val="20"/>
                      <w:szCs w:val="20"/>
                    </w:rPr>
                    <w:t>4. LITERATURA</w:t>
                  </w:r>
                </w:p>
              </w:tc>
            </w:tr>
          </w:tbl>
          <w:p w14:paraId="1476A61F" w14:textId="1436725C"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416"/>
              <w:gridCol w:w="6698"/>
            </w:tblGrid>
            <w:tr w:rsidR="65E66F5A" w14:paraId="07B516EB" w14:textId="77777777" w:rsidTr="00AE04AD">
              <w:trPr>
                <w:trHeight w:val="390"/>
              </w:trPr>
              <w:tc>
                <w:tcPr>
                  <w:tcW w:w="7114" w:type="dxa"/>
                  <w:gridSpan w:val="2"/>
                  <w:tcBorders>
                    <w:top w:val="double" w:sz="5" w:space="0" w:color="auto"/>
                    <w:left w:val="double" w:sz="5" w:space="0" w:color="auto"/>
                    <w:bottom w:val="nil"/>
                    <w:right w:val="nil"/>
                  </w:tcBorders>
                  <w:shd w:val="clear" w:color="auto" w:fill="F2F2F2" w:themeFill="background1" w:themeFillShade="F2"/>
                  <w:vAlign w:val="center"/>
                </w:tcPr>
                <w:p w14:paraId="559A41F3" w14:textId="41F9C56B" w:rsidR="65E66F5A" w:rsidRDefault="65E66F5A" w:rsidP="65E66F5A">
                  <w:r w:rsidRPr="65E66F5A">
                    <w:rPr>
                      <w:rFonts w:ascii="Verdana" w:eastAsia="Verdana" w:hAnsi="Verdana" w:cs="Verdana"/>
                      <w:b/>
                      <w:bCs/>
                      <w:i/>
                      <w:iCs/>
                      <w:color w:val="000000" w:themeColor="text1"/>
                      <w:sz w:val="20"/>
                      <w:szCs w:val="20"/>
                    </w:rPr>
                    <w:t>Obavezna</w:t>
                  </w:r>
                </w:p>
              </w:tc>
            </w:tr>
            <w:tr w:rsidR="65E66F5A" w14:paraId="2DFD0880" w14:textId="77777777" w:rsidTr="00AE04AD">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3D454F2" w14:textId="6D4B578A" w:rsidR="65E66F5A" w:rsidRDefault="65E66F5A" w:rsidP="65E66F5A">
                  <w:pPr>
                    <w:jc w:val="center"/>
                  </w:pPr>
                  <w:r w:rsidRPr="65E66F5A">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7D0022EA" w14:textId="161257E1" w:rsidR="65E66F5A" w:rsidRDefault="004227A9">
                  <w:r w:rsidRPr="004227A9">
                    <w:t>Tehnička enciklopedija, Leksikografski zavod Miroslava Krleže, Zagreb, 1963.-1997</w:t>
                  </w:r>
                </w:p>
              </w:tc>
            </w:tr>
            <w:tr w:rsidR="65E66F5A" w14:paraId="524E89F0"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5FF57509" w14:textId="6D92D846" w:rsidR="65E66F5A" w:rsidRDefault="65E66F5A" w:rsidP="65E66F5A">
                  <w:pPr>
                    <w:jc w:val="center"/>
                  </w:pPr>
                  <w:r w:rsidRPr="65E66F5A">
                    <w:rPr>
                      <w:rFonts w:ascii="Verdana" w:eastAsia="Verdana" w:hAnsi="Verdana" w:cs="Verdana"/>
                      <w:color w:val="000000" w:themeColor="text1"/>
                      <w:sz w:val="20"/>
                      <w:szCs w:val="20"/>
                    </w:rPr>
                    <w:lastRenderedPageBreak/>
                    <w:t>2.</w:t>
                  </w:r>
                </w:p>
              </w:tc>
              <w:tc>
                <w:tcPr>
                  <w:tcW w:w="6698" w:type="dxa"/>
                  <w:tcBorders>
                    <w:top w:val="dashed" w:sz="4" w:space="0" w:color="auto"/>
                    <w:left w:val="single" w:sz="4" w:space="0" w:color="auto"/>
                    <w:bottom w:val="dashed" w:sz="4" w:space="0" w:color="auto"/>
                    <w:right w:val="double" w:sz="5" w:space="0" w:color="auto"/>
                  </w:tcBorders>
                  <w:vAlign w:val="center"/>
                </w:tcPr>
                <w:p w14:paraId="75346C5F" w14:textId="07FC4712" w:rsidR="65E66F5A" w:rsidRDefault="004227A9">
                  <w:proofErr w:type="spellStart"/>
                  <w:r w:rsidRPr="004227A9">
                    <w:t>Peulić</w:t>
                  </w:r>
                  <w:proofErr w:type="spellEnd"/>
                  <w:r w:rsidRPr="004227A9">
                    <w:t>, Đ., Konstruktivni elementi zgrada, Croatia knjiga, Zagreb, 2002.</w:t>
                  </w:r>
                </w:p>
              </w:tc>
            </w:tr>
            <w:tr w:rsidR="65E66F5A" w14:paraId="2CE0E8A7"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05A8F65" w14:textId="2B8D0FFB" w:rsidR="65E66F5A" w:rsidRDefault="65E66F5A" w:rsidP="65E66F5A">
                  <w:pPr>
                    <w:jc w:val="center"/>
                  </w:pPr>
                  <w:r w:rsidRPr="65E66F5A">
                    <w:rPr>
                      <w:rFonts w:ascii="Verdana" w:eastAsia="Verdana" w:hAnsi="Verdana" w:cs="Verdana"/>
                      <w:color w:val="000000" w:themeColor="text1"/>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1F9F856E" w14:textId="7B677C1B" w:rsidR="65E66F5A" w:rsidRDefault="004227A9">
                  <w:r w:rsidRPr="004227A9">
                    <w:t>Vrkljan Z.: Oprema građevnih nacrta-izvedbeni nacrti, Zagreb 1965.</w:t>
                  </w:r>
                </w:p>
              </w:tc>
            </w:tr>
            <w:tr w:rsidR="65E66F5A" w14:paraId="7164B51F" w14:textId="77777777" w:rsidTr="00AE04AD">
              <w:trPr>
                <w:trHeight w:val="555"/>
              </w:trPr>
              <w:tc>
                <w:tcPr>
                  <w:tcW w:w="416" w:type="dxa"/>
                  <w:tcBorders>
                    <w:top w:val="dashed" w:sz="4" w:space="0" w:color="auto"/>
                    <w:left w:val="double" w:sz="5" w:space="0" w:color="auto"/>
                    <w:bottom w:val="single" w:sz="4" w:space="0" w:color="auto"/>
                    <w:right w:val="single" w:sz="4" w:space="0" w:color="auto"/>
                  </w:tcBorders>
                  <w:shd w:val="clear" w:color="auto" w:fill="FFFFFF" w:themeFill="background1"/>
                  <w:vAlign w:val="center"/>
                </w:tcPr>
                <w:p w14:paraId="1C525792" w14:textId="35EF37EE" w:rsidR="65E66F5A" w:rsidRDefault="004227A9">
                  <w:r>
                    <w:t>4.</w:t>
                  </w:r>
                </w:p>
              </w:tc>
              <w:tc>
                <w:tcPr>
                  <w:tcW w:w="6698" w:type="dxa"/>
                  <w:tcBorders>
                    <w:top w:val="dashed" w:sz="4" w:space="0" w:color="auto"/>
                    <w:left w:val="single" w:sz="4" w:space="0" w:color="auto"/>
                    <w:bottom w:val="single" w:sz="4" w:space="0" w:color="auto"/>
                    <w:right w:val="double" w:sz="5" w:space="0" w:color="auto"/>
                  </w:tcBorders>
                  <w:vAlign w:val="center"/>
                </w:tcPr>
                <w:p w14:paraId="4038D644" w14:textId="49C5FE4F" w:rsidR="65E66F5A" w:rsidRDefault="004227A9">
                  <w:r>
                    <w:t xml:space="preserve">Štulhofer, A. i </w:t>
                  </w:r>
                  <w:proofErr w:type="spellStart"/>
                  <w:r>
                    <w:t>Veršić</w:t>
                  </w:r>
                  <w:proofErr w:type="spellEnd"/>
                  <w:r>
                    <w:t>, Z.: Crtanje arhitektonskih nacrta: Pribor i osnove, Zagreb, 1998.</w:t>
                  </w:r>
                </w:p>
              </w:tc>
            </w:tr>
            <w:tr w:rsidR="65E66F5A" w14:paraId="2D0D01E1" w14:textId="77777777" w:rsidTr="00AE04AD">
              <w:trPr>
                <w:trHeight w:val="390"/>
              </w:trPr>
              <w:tc>
                <w:tcPr>
                  <w:tcW w:w="7114" w:type="dxa"/>
                  <w:gridSpan w:val="2"/>
                  <w:tcBorders>
                    <w:top w:val="single" w:sz="4" w:space="0" w:color="auto"/>
                    <w:left w:val="double" w:sz="5" w:space="0" w:color="auto"/>
                    <w:bottom w:val="single" w:sz="4" w:space="0" w:color="auto"/>
                    <w:right w:val="nil"/>
                  </w:tcBorders>
                  <w:shd w:val="clear" w:color="auto" w:fill="F2F2F2" w:themeFill="background1" w:themeFillShade="F2"/>
                  <w:vAlign w:val="center"/>
                </w:tcPr>
                <w:p w14:paraId="5904BF2A" w14:textId="157D5D05" w:rsidR="65E66F5A" w:rsidRDefault="65E66F5A" w:rsidP="65E66F5A">
                  <w:r w:rsidRPr="65E66F5A">
                    <w:rPr>
                      <w:rFonts w:ascii="Verdana" w:eastAsia="Verdana" w:hAnsi="Verdana" w:cs="Verdana"/>
                      <w:b/>
                      <w:bCs/>
                      <w:i/>
                      <w:iCs/>
                      <w:color w:val="000000" w:themeColor="text1"/>
                      <w:sz w:val="20"/>
                      <w:szCs w:val="20"/>
                    </w:rPr>
                    <w:t>Dodatna</w:t>
                  </w:r>
                </w:p>
              </w:tc>
            </w:tr>
            <w:tr w:rsidR="65E66F5A" w14:paraId="4A6A732C" w14:textId="77777777" w:rsidTr="00AE04AD">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4A0868A" w14:textId="342C910A" w:rsidR="65E66F5A" w:rsidRDefault="65E66F5A" w:rsidP="65E66F5A">
                  <w:pPr>
                    <w:jc w:val="center"/>
                  </w:pPr>
                  <w:r w:rsidRPr="65E66F5A">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4DDC1737" w14:textId="5EDADAD2" w:rsidR="65E66F5A" w:rsidRDefault="00AE04AD">
                  <w:r>
                    <w:t xml:space="preserve">Francis D. K. </w:t>
                  </w:r>
                  <w:proofErr w:type="spellStart"/>
                  <w:r>
                    <w:t>Ching</w:t>
                  </w:r>
                  <w:proofErr w:type="spellEnd"/>
                  <w:r>
                    <w:t xml:space="preserve">, Building </w:t>
                  </w:r>
                  <w:proofErr w:type="spellStart"/>
                  <w:r>
                    <w:t>Construction</w:t>
                  </w:r>
                  <w:proofErr w:type="spellEnd"/>
                  <w:r>
                    <w:t xml:space="preserve"> </w:t>
                  </w:r>
                  <w:proofErr w:type="spellStart"/>
                  <w:r>
                    <w:t>Illustrated</w:t>
                  </w:r>
                  <w:proofErr w:type="spellEnd"/>
                  <w:r>
                    <w:t xml:space="preserve">, </w:t>
                  </w:r>
                  <w:proofErr w:type="spellStart"/>
                  <w:r>
                    <w:t>Wiley</w:t>
                  </w:r>
                  <w:proofErr w:type="spellEnd"/>
                  <w:r>
                    <w:t xml:space="preserve">, New </w:t>
                  </w:r>
                  <w:proofErr w:type="spellStart"/>
                  <w:r>
                    <w:t>Jersey</w:t>
                  </w:r>
                  <w:proofErr w:type="spellEnd"/>
                  <w:r>
                    <w:t>, USA, 2014.</w:t>
                  </w:r>
                </w:p>
              </w:tc>
            </w:tr>
            <w:tr w:rsidR="65E66F5A" w14:paraId="53F4CF69"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672C6F7" w14:textId="65DCB77A" w:rsidR="65E66F5A" w:rsidRDefault="65E66F5A" w:rsidP="65E66F5A">
                  <w:pPr>
                    <w:jc w:val="center"/>
                  </w:pPr>
                  <w:r w:rsidRPr="65E66F5A">
                    <w:rPr>
                      <w:rFonts w:ascii="Verdana" w:eastAsia="Verdana" w:hAnsi="Verdana" w:cs="Verdana"/>
                      <w:color w:val="000000" w:themeColor="text1"/>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564693A3" w14:textId="6A6538C9" w:rsidR="65E66F5A" w:rsidRDefault="00AE04AD">
                  <w:r>
                    <w:t xml:space="preserve">Andrea </w:t>
                  </w:r>
                  <w:proofErr w:type="spellStart"/>
                  <w:r>
                    <w:t>Deplazes</w:t>
                  </w:r>
                  <w:proofErr w:type="spellEnd"/>
                  <w:r>
                    <w:t xml:space="preserve"> (</w:t>
                  </w:r>
                  <w:proofErr w:type="spellStart"/>
                  <w:r>
                    <w:t>eds</w:t>
                  </w:r>
                  <w:proofErr w:type="spellEnd"/>
                  <w:r>
                    <w:t xml:space="preserve">), </w:t>
                  </w:r>
                  <w:proofErr w:type="spellStart"/>
                  <w:r>
                    <w:t>Constructing</w:t>
                  </w:r>
                  <w:proofErr w:type="spellEnd"/>
                  <w:r>
                    <w:t xml:space="preserve"> </w:t>
                  </w:r>
                  <w:proofErr w:type="spellStart"/>
                  <w:r>
                    <w:t>Architecture</w:t>
                  </w:r>
                  <w:proofErr w:type="spellEnd"/>
                  <w:r>
                    <w:t xml:space="preserve">: Materials, </w:t>
                  </w:r>
                  <w:proofErr w:type="spellStart"/>
                  <w:r>
                    <w:t>Processes</w:t>
                  </w:r>
                  <w:proofErr w:type="spellEnd"/>
                  <w:r>
                    <w:t xml:space="preserve">, </w:t>
                  </w:r>
                  <w:proofErr w:type="spellStart"/>
                  <w:r>
                    <w:t>Structures</w:t>
                  </w:r>
                  <w:proofErr w:type="spellEnd"/>
                  <w:r>
                    <w:t xml:space="preserve">: a </w:t>
                  </w:r>
                  <w:proofErr w:type="spellStart"/>
                  <w:r>
                    <w:t>Handbook</w:t>
                  </w:r>
                  <w:proofErr w:type="spellEnd"/>
                  <w:r>
                    <w:t xml:space="preserve">, </w:t>
                  </w:r>
                  <w:proofErr w:type="spellStart"/>
                  <w:r>
                    <w:t>Darch</w:t>
                  </w:r>
                  <w:proofErr w:type="spellEnd"/>
                  <w:r>
                    <w:t xml:space="preserve"> </w:t>
                  </w:r>
                  <w:proofErr w:type="spellStart"/>
                  <w:r>
                    <w:t>Eth</w:t>
                  </w:r>
                  <w:proofErr w:type="spellEnd"/>
                  <w:r>
                    <w:t>, 2008.</w:t>
                  </w:r>
                </w:p>
              </w:tc>
            </w:tr>
            <w:tr w:rsidR="00AE04AD" w14:paraId="7C60498E"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1DFC832A" w14:textId="73E35A68" w:rsidR="00AE04AD" w:rsidRPr="65E66F5A" w:rsidRDefault="00AE04AD" w:rsidP="00AE04AD">
                  <w:pPr>
                    <w:jc w:val="center"/>
                    <w:rPr>
                      <w:rFonts w:ascii="Verdana" w:eastAsia="Verdana" w:hAnsi="Verdana" w:cs="Verdana"/>
                      <w:color w:val="000000" w:themeColor="text1"/>
                      <w:sz w:val="20"/>
                      <w:szCs w:val="20"/>
                    </w:rPr>
                  </w:pPr>
                  <w:r w:rsidRPr="65E66F5A">
                    <w:rPr>
                      <w:rFonts w:ascii="Verdana" w:eastAsia="Verdana" w:hAnsi="Verdana" w:cs="Verdana"/>
                      <w:color w:val="000000" w:themeColor="text1"/>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7B40B4AD" w14:textId="74103014" w:rsidR="00AE04AD" w:rsidRDefault="00AE04AD" w:rsidP="00AE04AD">
                  <w:proofErr w:type="spellStart"/>
                  <w:r>
                    <w:t>Torricelli</w:t>
                  </w:r>
                  <w:proofErr w:type="spellEnd"/>
                  <w:r>
                    <w:t xml:space="preserve">, M.C., Del </w:t>
                  </w:r>
                  <w:proofErr w:type="spellStart"/>
                  <w:r>
                    <w:t>Nord</w:t>
                  </w:r>
                  <w:proofErr w:type="spellEnd"/>
                  <w:r>
                    <w:t xml:space="preserve">, R., </w:t>
                  </w:r>
                  <w:proofErr w:type="spellStart"/>
                  <w:r>
                    <w:t>Felli</w:t>
                  </w:r>
                  <w:proofErr w:type="spellEnd"/>
                  <w:r>
                    <w:t xml:space="preserve">, P., </w:t>
                  </w:r>
                  <w:proofErr w:type="spellStart"/>
                  <w:r>
                    <w:t>Materiali</w:t>
                  </w:r>
                  <w:proofErr w:type="spellEnd"/>
                  <w:r>
                    <w:t xml:space="preserve"> e </w:t>
                  </w:r>
                  <w:proofErr w:type="spellStart"/>
                  <w:r>
                    <w:t>tecnologie</w:t>
                  </w:r>
                  <w:proofErr w:type="spellEnd"/>
                  <w:r>
                    <w:t xml:space="preserve"> </w:t>
                  </w:r>
                  <w:proofErr w:type="spellStart"/>
                  <w:r>
                    <w:t>dell'architettura</w:t>
                  </w:r>
                  <w:proofErr w:type="spellEnd"/>
                  <w:r>
                    <w:t xml:space="preserve">, Editori </w:t>
                  </w:r>
                  <w:proofErr w:type="spellStart"/>
                  <w:r>
                    <w:t>Laterza</w:t>
                  </w:r>
                  <w:proofErr w:type="spellEnd"/>
                  <w:r>
                    <w:t>, 2012.</w:t>
                  </w:r>
                </w:p>
              </w:tc>
            </w:tr>
            <w:tr w:rsidR="00AE04AD" w14:paraId="04FB093B" w14:textId="77777777" w:rsidTr="00AE04AD">
              <w:trPr>
                <w:trHeight w:val="390"/>
              </w:trPr>
              <w:tc>
                <w:tcPr>
                  <w:tcW w:w="416" w:type="dxa"/>
                  <w:tcBorders>
                    <w:top w:val="dashed" w:sz="4" w:space="0" w:color="auto"/>
                    <w:left w:val="double" w:sz="5" w:space="0" w:color="auto"/>
                    <w:bottom w:val="double" w:sz="5" w:space="0" w:color="auto"/>
                    <w:right w:val="single" w:sz="4" w:space="0" w:color="auto"/>
                  </w:tcBorders>
                  <w:shd w:val="clear" w:color="auto" w:fill="FFFFFF" w:themeFill="background1"/>
                  <w:vAlign w:val="center"/>
                </w:tcPr>
                <w:p w14:paraId="1C88DA16" w14:textId="6F3EA326" w:rsidR="00AE04AD" w:rsidRDefault="00AE04AD" w:rsidP="00AE04AD">
                  <w:pPr>
                    <w:jc w:val="center"/>
                  </w:pPr>
                </w:p>
              </w:tc>
              <w:tc>
                <w:tcPr>
                  <w:tcW w:w="6698" w:type="dxa"/>
                  <w:tcBorders>
                    <w:top w:val="dashed" w:sz="4" w:space="0" w:color="auto"/>
                    <w:left w:val="single" w:sz="4" w:space="0" w:color="auto"/>
                    <w:bottom w:val="double" w:sz="5" w:space="0" w:color="auto"/>
                    <w:right w:val="double" w:sz="5" w:space="0" w:color="auto"/>
                  </w:tcBorders>
                  <w:vAlign w:val="center"/>
                </w:tcPr>
                <w:p w14:paraId="220C38FB" w14:textId="76B56C42" w:rsidR="00AE04AD" w:rsidRDefault="00AE04AD" w:rsidP="00AE04AD">
                  <w:r>
                    <w:t>Druga literatura prema programu studija i/ili zadana na nastavi</w:t>
                  </w:r>
                </w:p>
              </w:tc>
            </w:tr>
          </w:tbl>
          <w:p w14:paraId="502AFBA4" w14:textId="279FCF86"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491727EE" w14:textId="2ED5520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228"/>
            </w:tblGrid>
            <w:tr w:rsidR="65E66F5A" w14:paraId="33786661" w14:textId="77777777" w:rsidTr="65E66F5A">
              <w:trPr>
                <w:trHeight w:val="390"/>
              </w:trPr>
              <w:tc>
                <w:tcPr>
                  <w:tcW w:w="7228" w:type="dxa"/>
                  <w:tcBorders>
                    <w:top w:val="nil"/>
                    <w:left w:val="nil"/>
                    <w:bottom w:val="nil"/>
                    <w:right w:val="nil"/>
                  </w:tcBorders>
                  <w:vAlign w:val="center"/>
                </w:tcPr>
                <w:p w14:paraId="05F62239" w14:textId="4A229BE2" w:rsidR="65E66F5A" w:rsidRDefault="65E66F5A">
                  <w:r w:rsidRPr="65E66F5A">
                    <w:rPr>
                      <w:rFonts w:ascii="Verdana" w:eastAsia="Verdana" w:hAnsi="Verdana" w:cs="Verdana"/>
                      <w:b/>
                      <w:bCs/>
                      <w:color w:val="000000" w:themeColor="text1"/>
                      <w:sz w:val="20"/>
                      <w:szCs w:val="20"/>
                    </w:rPr>
                    <w:t xml:space="preserve">5. Mogućnost izvođenja nastave na stranom jeziku </w:t>
                  </w:r>
                </w:p>
              </w:tc>
            </w:tr>
            <w:tr w:rsidR="65E66F5A" w14:paraId="4381E26D" w14:textId="77777777" w:rsidTr="65E66F5A">
              <w:trPr>
                <w:trHeight w:val="405"/>
              </w:trPr>
              <w:tc>
                <w:tcPr>
                  <w:tcW w:w="7228" w:type="dxa"/>
                  <w:tcBorders>
                    <w:top w:val="nil"/>
                    <w:left w:val="nil"/>
                    <w:bottom w:val="nil"/>
                    <w:right w:val="nil"/>
                  </w:tcBorders>
                  <w:vAlign w:val="bottom"/>
                </w:tcPr>
                <w:p w14:paraId="490803AB" w14:textId="7492A234" w:rsidR="65E66F5A" w:rsidRDefault="65E66F5A">
                  <w:r w:rsidRPr="65E66F5A">
                    <w:rPr>
                      <w:b/>
                      <w:bCs/>
                      <w:color w:val="000000" w:themeColor="text1"/>
                      <w:sz w:val="20"/>
                      <w:szCs w:val="20"/>
                    </w:rPr>
                    <w:t>Da/</w:t>
                  </w:r>
                  <w:r w:rsidRPr="00DC5B50">
                    <w:rPr>
                      <w:b/>
                      <w:bCs/>
                      <w:color w:val="000000" w:themeColor="text1"/>
                      <w:sz w:val="20"/>
                      <w:szCs w:val="20"/>
                      <w:u w:val="single"/>
                    </w:rPr>
                    <w:t>Ne</w:t>
                  </w:r>
                </w:p>
              </w:tc>
            </w:tr>
          </w:tbl>
          <w:p w14:paraId="218EA679" w14:textId="433F1CA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0E825F78" w14:textId="46E818AE"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396"/>
            </w:tblGrid>
            <w:tr w:rsidR="65E66F5A" w14:paraId="245C4925" w14:textId="77777777" w:rsidTr="65E66F5A">
              <w:trPr>
                <w:trHeight w:val="390"/>
              </w:trPr>
              <w:tc>
                <w:tcPr>
                  <w:tcW w:w="13095" w:type="dxa"/>
                  <w:tcBorders>
                    <w:top w:val="nil"/>
                    <w:left w:val="nil"/>
                    <w:bottom w:val="nil"/>
                    <w:right w:val="nil"/>
                  </w:tcBorders>
                  <w:vAlign w:val="center"/>
                </w:tcPr>
                <w:p w14:paraId="58EB2C50" w14:textId="7E58EA0F" w:rsidR="65E66F5A" w:rsidRDefault="65E66F5A">
                  <w:r w:rsidRPr="65E66F5A">
                    <w:rPr>
                      <w:rFonts w:ascii="Verdana" w:eastAsia="Verdana" w:hAnsi="Verdana" w:cs="Verdana"/>
                      <w:b/>
                      <w:bCs/>
                      <w:color w:val="000000" w:themeColor="text1"/>
                      <w:sz w:val="20"/>
                      <w:szCs w:val="20"/>
                    </w:rPr>
                    <w:t xml:space="preserve">6. NAPOMENE </w:t>
                  </w:r>
                </w:p>
              </w:tc>
            </w:tr>
            <w:tr w:rsidR="65E66F5A" w14:paraId="1CFA570A" w14:textId="77777777" w:rsidTr="65E66F5A">
              <w:trPr>
                <w:trHeight w:val="390"/>
              </w:trPr>
              <w:tc>
                <w:tcPr>
                  <w:tcW w:w="13095" w:type="dxa"/>
                  <w:tcBorders>
                    <w:top w:val="nil"/>
                    <w:left w:val="nil"/>
                    <w:bottom w:val="nil"/>
                    <w:right w:val="nil"/>
                  </w:tcBorders>
                  <w:vAlign w:val="center"/>
                </w:tcPr>
                <w:p w14:paraId="5790820F" w14:textId="2232D154" w:rsidR="65E66F5A" w:rsidRDefault="65E66F5A">
                  <w:r w:rsidRPr="65E66F5A">
                    <w:rPr>
                      <w:rFonts w:ascii="Verdana" w:eastAsia="Verdana" w:hAnsi="Verdana" w:cs="Verdana"/>
                      <w:i/>
                      <w:iCs/>
                      <w:color w:val="000000" w:themeColor="text1"/>
                      <w:sz w:val="20"/>
                      <w:szCs w:val="20"/>
                    </w:rPr>
                    <w:t>Izvedbeni plan je podložan promjeni sukladno epidemiološkoj situaciji, o čemu će studenti biti pravovremeno obaviješteni.</w:t>
                  </w:r>
                </w:p>
              </w:tc>
            </w:tr>
          </w:tbl>
          <w:p w14:paraId="1EFE3F2D" w14:textId="3A18638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3753D3A6" w14:textId="3355E34F"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1A54C800" w14:textId="326A029B"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3E03F54" w14:textId="65522932"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c>
      </w:tr>
    </w:tbl>
    <w:p w14:paraId="5F07D11E" w14:textId="77777777" w:rsidR="00D11AD0" w:rsidRPr="00D11AD0" w:rsidRDefault="00D11AD0">
      <w:pPr>
        <w:rPr>
          <w:rFonts w:ascii="Verdana" w:hAnsi="Verdana"/>
          <w:i/>
          <w:sz w:val="20"/>
          <w:szCs w:val="20"/>
        </w:rPr>
      </w:pPr>
    </w:p>
    <w:sectPr w:rsidR="00D11AD0" w:rsidRPr="00D11AD0" w:rsidSect="00D11AD0">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AC61" w14:textId="77777777" w:rsidR="004D0C86" w:rsidRDefault="004D0C86" w:rsidP="00B35C24">
      <w:pPr>
        <w:spacing w:after="0" w:line="240" w:lineRule="auto"/>
      </w:pPr>
      <w:r>
        <w:separator/>
      </w:r>
    </w:p>
  </w:endnote>
  <w:endnote w:type="continuationSeparator" w:id="0">
    <w:p w14:paraId="1B3ABC25" w14:textId="77777777" w:rsidR="004D0C86" w:rsidRDefault="004D0C86" w:rsidP="00B3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26580"/>
      <w:docPartObj>
        <w:docPartGallery w:val="Page Numbers (Bottom of Page)"/>
        <w:docPartUnique/>
      </w:docPartObj>
    </w:sdtPr>
    <w:sdtEndPr>
      <w:rPr>
        <w:noProof/>
      </w:rPr>
    </w:sdtEndPr>
    <w:sdtContent>
      <w:p w14:paraId="7FAE5795" w14:textId="12879898" w:rsidR="00B35C24" w:rsidRDefault="00B35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83150" w14:textId="77777777" w:rsidR="00B35C24" w:rsidRDefault="00B3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52DC" w14:textId="77777777" w:rsidR="004D0C86" w:rsidRDefault="004D0C86" w:rsidP="00B35C24">
      <w:pPr>
        <w:spacing w:after="0" w:line="240" w:lineRule="auto"/>
      </w:pPr>
      <w:r>
        <w:separator/>
      </w:r>
    </w:p>
  </w:footnote>
  <w:footnote w:type="continuationSeparator" w:id="0">
    <w:p w14:paraId="6226238A" w14:textId="77777777" w:rsidR="004D0C86" w:rsidRDefault="004D0C86" w:rsidP="00B3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851"/>
    <w:multiLevelType w:val="hybridMultilevel"/>
    <w:tmpl w:val="66E6F118"/>
    <w:lvl w:ilvl="0" w:tplc="DD8CEE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6380"/>
    <w:multiLevelType w:val="hybridMultilevel"/>
    <w:tmpl w:val="893AFBAA"/>
    <w:lvl w:ilvl="0" w:tplc="041A0001">
      <w:start w:val="1"/>
      <w:numFmt w:val="bullet"/>
      <w:lvlText w:val=""/>
      <w:lvlJc w:val="left"/>
      <w:pPr>
        <w:ind w:left="720" w:hanging="360"/>
      </w:pPr>
      <w:rPr>
        <w:rFonts w:ascii="Symbol" w:hAnsi="Symbol" w:hint="default"/>
      </w:rPr>
    </w:lvl>
    <w:lvl w:ilvl="1" w:tplc="01A098BE">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7911E2"/>
    <w:multiLevelType w:val="hybridMultilevel"/>
    <w:tmpl w:val="7C2AD0FC"/>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7F83"/>
    <w:multiLevelType w:val="hybridMultilevel"/>
    <w:tmpl w:val="53486934"/>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60E1"/>
    <w:multiLevelType w:val="hybridMultilevel"/>
    <w:tmpl w:val="6A9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6396"/>
    <w:multiLevelType w:val="hybridMultilevel"/>
    <w:tmpl w:val="8C30A478"/>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625F1"/>
    <w:multiLevelType w:val="hybridMultilevel"/>
    <w:tmpl w:val="8ED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D0"/>
    <w:rsid w:val="00073371"/>
    <w:rsid w:val="00074FAB"/>
    <w:rsid w:val="00077CDB"/>
    <w:rsid w:val="000C2C6D"/>
    <w:rsid w:val="001056E1"/>
    <w:rsid w:val="00161757"/>
    <w:rsid w:val="001635DD"/>
    <w:rsid w:val="001C1E1E"/>
    <w:rsid w:val="001E3583"/>
    <w:rsid w:val="002B0777"/>
    <w:rsid w:val="002B350C"/>
    <w:rsid w:val="002B68B3"/>
    <w:rsid w:val="002F0F91"/>
    <w:rsid w:val="00315618"/>
    <w:rsid w:val="003175F2"/>
    <w:rsid w:val="00320B76"/>
    <w:rsid w:val="00322A11"/>
    <w:rsid w:val="003252F3"/>
    <w:rsid w:val="00333565"/>
    <w:rsid w:val="003637D7"/>
    <w:rsid w:val="00367076"/>
    <w:rsid w:val="003878A1"/>
    <w:rsid w:val="00393657"/>
    <w:rsid w:val="003A17EC"/>
    <w:rsid w:val="003F4430"/>
    <w:rsid w:val="00414CD8"/>
    <w:rsid w:val="0041665E"/>
    <w:rsid w:val="004227A9"/>
    <w:rsid w:val="00444C42"/>
    <w:rsid w:val="004B1706"/>
    <w:rsid w:val="004B20FA"/>
    <w:rsid w:val="004C2DE5"/>
    <w:rsid w:val="004D0C86"/>
    <w:rsid w:val="004D0EA2"/>
    <w:rsid w:val="004E3B78"/>
    <w:rsid w:val="00551F23"/>
    <w:rsid w:val="00556014"/>
    <w:rsid w:val="005B281A"/>
    <w:rsid w:val="005C6C10"/>
    <w:rsid w:val="00603218"/>
    <w:rsid w:val="00652470"/>
    <w:rsid w:val="00665669"/>
    <w:rsid w:val="0068094A"/>
    <w:rsid w:val="006B2A98"/>
    <w:rsid w:val="006C1518"/>
    <w:rsid w:val="006D1C26"/>
    <w:rsid w:val="006F5A42"/>
    <w:rsid w:val="007E20E0"/>
    <w:rsid w:val="00834990"/>
    <w:rsid w:val="008350C0"/>
    <w:rsid w:val="008716E6"/>
    <w:rsid w:val="00882F46"/>
    <w:rsid w:val="00886D30"/>
    <w:rsid w:val="008B7A61"/>
    <w:rsid w:val="0090696F"/>
    <w:rsid w:val="009207DE"/>
    <w:rsid w:val="00945599"/>
    <w:rsid w:val="009A222F"/>
    <w:rsid w:val="009B7DBD"/>
    <w:rsid w:val="009E25AD"/>
    <w:rsid w:val="00A35937"/>
    <w:rsid w:val="00A70F8D"/>
    <w:rsid w:val="00A71920"/>
    <w:rsid w:val="00A838FF"/>
    <w:rsid w:val="00A879BB"/>
    <w:rsid w:val="00A94AE8"/>
    <w:rsid w:val="00AA0127"/>
    <w:rsid w:val="00AD275D"/>
    <w:rsid w:val="00AE04AD"/>
    <w:rsid w:val="00AF40D4"/>
    <w:rsid w:val="00B35C24"/>
    <w:rsid w:val="00B63DAC"/>
    <w:rsid w:val="00C031E4"/>
    <w:rsid w:val="00C878C5"/>
    <w:rsid w:val="00CB67F1"/>
    <w:rsid w:val="00CE2F4C"/>
    <w:rsid w:val="00CF75C2"/>
    <w:rsid w:val="00D11AD0"/>
    <w:rsid w:val="00D55F97"/>
    <w:rsid w:val="00D56CC5"/>
    <w:rsid w:val="00D735C6"/>
    <w:rsid w:val="00D87BE2"/>
    <w:rsid w:val="00DB0CDB"/>
    <w:rsid w:val="00DC5B50"/>
    <w:rsid w:val="00DC6B32"/>
    <w:rsid w:val="00E0038A"/>
    <w:rsid w:val="00E0274F"/>
    <w:rsid w:val="00E20C31"/>
    <w:rsid w:val="00E51B48"/>
    <w:rsid w:val="00E80F35"/>
    <w:rsid w:val="00EA79F2"/>
    <w:rsid w:val="00EC05CB"/>
    <w:rsid w:val="00F237DF"/>
    <w:rsid w:val="00F6019D"/>
    <w:rsid w:val="00F9417F"/>
    <w:rsid w:val="00FE7A4D"/>
    <w:rsid w:val="0A6D9A0B"/>
    <w:rsid w:val="0F70E3A0"/>
    <w:rsid w:val="10388348"/>
    <w:rsid w:val="17ACA80E"/>
    <w:rsid w:val="1818E241"/>
    <w:rsid w:val="1FA699A4"/>
    <w:rsid w:val="213E3586"/>
    <w:rsid w:val="220670BE"/>
    <w:rsid w:val="23558A3A"/>
    <w:rsid w:val="26350769"/>
    <w:rsid w:val="269E9BD7"/>
    <w:rsid w:val="2947F7E7"/>
    <w:rsid w:val="2B99EF5D"/>
    <w:rsid w:val="3EFA06B9"/>
    <w:rsid w:val="3FB96C1E"/>
    <w:rsid w:val="4109FED7"/>
    <w:rsid w:val="4734508D"/>
    <w:rsid w:val="51B6F538"/>
    <w:rsid w:val="595AA52E"/>
    <w:rsid w:val="5C1AA9D1"/>
    <w:rsid w:val="65E66F5A"/>
    <w:rsid w:val="6B7FFACA"/>
    <w:rsid w:val="6B82D93A"/>
    <w:rsid w:val="6D361E9C"/>
    <w:rsid w:val="6F42C16C"/>
    <w:rsid w:val="735BA08F"/>
    <w:rsid w:val="7CBF4A1C"/>
    <w:rsid w:val="7E70C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31">
    <w:name w:val="font131"/>
    <w:basedOn w:val="DefaultParagraphFont"/>
    <w:rsid w:val="00D11AD0"/>
    <w:rPr>
      <w:rFonts w:ascii="Verdana" w:hAnsi="Verdana" w:hint="default"/>
      <w:b w:val="0"/>
      <w:bCs w:val="0"/>
      <w:i w:val="0"/>
      <w:iCs w:val="0"/>
      <w:strike w:val="0"/>
      <w:dstrike w:val="0"/>
      <w:color w:val="000000"/>
      <w:sz w:val="20"/>
      <w:szCs w:val="20"/>
      <w:u w:val="none"/>
      <w:effect w:val="none"/>
    </w:rPr>
  </w:style>
  <w:style w:type="character" w:customStyle="1" w:styleId="font141">
    <w:name w:val="font141"/>
    <w:basedOn w:val="DefaultParagraphFont"/>
    <w:rsid w:val="00D11AD0"/>
    <w:rPr>
      <w:rFonts w:ascii="Verdana" w:hAnsi="Verdana" w:hint="default"/>
      <w:b/>
      <w:bCs/>
      <w:i w:val="0"/>
      <w:iCs w:val="0"/>
      <w:strike w:val="0"/>
      <w:dstrike w:val="0"/>
      <w:color w:val="993366"/>
      <w:sz w:val="20"/>
      <w:szCs w:val="20"/>
      <w:u w:val="none"/>
      <w:effect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55F97"/>
    <w:rPr>
      <w:color w:val="0563C1" w:themeColor="hyperlink"/>
      <w:u w:val="single"/>
    </w:rPr>
  </w:style>
  <w:style w:type="paragraph" w:styleId="ListParagraph">
    <w:name w:val="List Paragraph"/>
    <w:basedOn w:val="Normal"/>
    <w:uiPriority w:val="34"/>
    <w:qFormat/>
    <w:rsid w:val="006D1C26"/>
    <w:pPr>
      <w:ind w:left="720"/>
      <w:contextualSpacing/>
    </w:pPr>
    <w:rPr>
      <w:rFonts w:ascii="Verdana" w:hAnsi="Verdana"/>
      <w:sz w:val="20"/>
    </w:rPr>
  </w:style>
  <w:style w:type="paragraph" w:styleId="Header">
    <w:name w:val="header"/>
    <w:basedOn w:val="Normal"/>
    <w:link w:val="HeaderChar"/>
    <w:uiPriority w:val="99"/>
    <w:unhideWhenUsed/>
    <w:rsid w:val="00B35C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C24"/>
  </w:style>
  <w:style w:type="paragraph" w:styleId="Footer">
    <w:name w:val="footer"/>
    <w:basedOn w:val="Normal"/>
    <w:link w:val="FooterChar"/>
    <w:uiPriority w:val="99"/>
    <w:unhideWhenUsed/>
    <w:rsid w:val="00B35C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mrak@gradri.uniri.h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3D34E64EDBE64982355F365D198ACD" ma:contentTypeVersion="9" ma:contentTypeDescription="Stvaranje novog dokumenta." ma:contentTypeScope="" ma:versionID="88665181f87df4d69eedf9cfc43a3ac9">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17b40c3e1ccbcc81c2fa89ce07ede2ff"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customXml/itemProps2.xml><?xml version="1.0" encoding="utf-8"?>
<ds:datastoreItem xmlns:ds="http://schemas.openxmlformats.org/officeDocument/2006/customXml" ds:itemID="{82715CA1-3DF5-4C9C-9CB5-DA3B7D3EA6A7}"/>
</file>

<file path=customXml/itemProps3.xml><?xml version="1.0" encoding="utf-8"?>
<ds:datastoreItem xmlns:ds="http://schemas.openxmlformats.org/officeDocument/2006/customXml" ds:itemID="{20ED7DD8-D4C5-4D81-9308-29C89BDE5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Neira Torić Malić</dc:creator>
  <cp:keywords/>
  <dc:description/>
  <cp:lastModifiedBy>Iva Mrak</cp:lastModifiedBy>
  <cp:revision>24</cp:revision>
  <dcterms:created xsi:type="dcterms:W3CDTF">2023-09-25T12:10:00Z</dcterms:created>
  <dcterms:modified xsi:type="dcterms:W3CDTF">2023-09-25T12:37:00Z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