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1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5550"/>
      </w:tblGrid>
      <w:tr xmlns:wp14="http://schemas.microsoft.com/office/word/2010/wordml" w:rsidRPr="00D11AD0" w:rsidR="00D11AD0" w:rsidTr="14D965CA" w14:paraId="5930FC15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11BA104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9060" w:type="dxa"/>
            <w:gridSpan w:val="3"/>
            <w:vMerge w:val="restart"/>
            <w:tcBorders/>
            <w:noWrap/>
            <w:tcMar/>
            <w:hideMark/>
          </w:tcPr>
          <w:p w:rsidRPr="00D11AD0" w:rsidR="00D11AD0" w:rsidP="00D11AD0" w:rsidRDefault="00D11AD0" w14:paraId="672A66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xmlns:wp14="http://schemas.microsoft.com/office/word/2010/wordprocessingDrawing" distT="0" distB="0" distL="0" distR="0" wp14:anchorId="7CDB1688" wp14:editId="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11AD0" w:rsidR="00D11AD0" w:rsidTr="14D965CA" w14:paraId="0C4379A2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20392F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9060" w:type="dxa"/>
            <w:gridSpan w:val="3"/>
            <w:vMerge/>
            <w:tcBorders/>
            <w:tcMar/>
            <w:vAlign w:val="center"/>
            <w:hideMark/>
          </w:tcPr>
          <w:p w:rsidRPr="00D11AD0" w:rsidR="00D11AD0" w:rsidP="00D11AD0" w:rsidRDefault="00D11AD0" w14:paraId="0A37501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4D965CA" w14:paraId="7313B59C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77E8C5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1066A985" w:rsidRDefault="00D11AD0" w14:paraId="5DAB6C7B" wp14:textId="434D4E60">
            <w:pPr>
              <w:pStyle w:val="Normal"/>
              <w:spacing w:after="0" w:line="240" w:lineRule="auto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6CB821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Diplomski specijalistički stručni studij</w:t>
            </w:r>
          </w:p>
        </w:tc>
      </w:tr>
      <w:tr xmlns:wp14="http://schemas.microsoft.com/office/word/2010/wordml" w:rsidRPr="00D11AD0" w:rsidR="00D11AD0" w:rsidTr="14D965CA" w14:paraId="4CC37CD6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579630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1066A985" w:rsidRDefault="00D11AD0" w14:paraId="02EB378F" wp14:textId="3EFFA9A2">
            <w:pPr>
              <w:spacing w:after="0" w:line="240" w:lineRule="auto"/>
              <w:rPr>
                <w:rFonts w:ascii="Verdana" w:hAnsi="Verdana" w:eastAsia="Times New Roman" w:cs="Times New Roman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6E8D3347">
              <w:rPr>
                <w:rFonts w:ascii="Verdana" w:hAnsi="Verdana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III./Zimski</w:t>
            </w:r>
          </w:p>
        </w:tc>
      </w:tr>
      <w:tr xmlns:wp14="http://schemas.microsoft.com/office/word/2010/wordml" w:rsidRPr="00D11AD0" w:rsidR="00D11AD0" w:rsidTr="14D965CA" w14:paraId="750D0427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00D773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00D11AD0" w:rsidRDefault="00D11AD0" w14:paraId="6A05A809" wp14:textId="20BAA356">
            <w:pPr>
              <w:spacing w:after="0" w:line="240" w:lineRule="auto"/>
              <w:rPr>
                <w:rFonts w:ascii="Verdana" w:hAnsi="Verdana" w:eastAsia="Times New Roman" w:cs="Times New Roman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68EF364F">
              <w:rPr>
                <w:rFonts w:ascii="Verdana" w:hAnsi="Verdana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ODRŽAVANJE GRAĐEVINA</w:t>
            </w:r>
          </w:p>
        </w:tc>
      </w:tr>
      <w:tr xmlns:wp14="http://schemas.microsoft.com/office/word/2010/wordml" w:rsidRPr="00D11AD0" w:rsidR="00D11AD0" w:rsidTr="14D965CA" w14:paraId="166A14F8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1D3EE8D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00D11AD0" w:rsidRDefault="00D11AD0" w14:paraId="5A39BBE3" wp14:textId="146F9838">
            <w:pPr>
              <w:spacing w:after="0" w:line="240" w:lineRule="auto"/>
              <w:rPr>
                <w:rFonts w:ascii="Verdana" w:hAnsi="Verdana" w:eastAsia="Times New Roman" w:cs="Times New Roman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4D965CA" w14:paraId="559BD00F" wp14:textId="77777777">
        <w:trPr>
          <w:trHeight w:val="420"/>
        </w:trPr>
        <w:tc>
          <w:tcPr>
            <w:tcW w:w="5055" w:type="dxa"/>
            <w:vMerge w:val="restart"/>
            <w:tcBorders/>
            <w:noWrap/>
            <w:tcMar/>
            <w:vAlign w:val="center"/>
            <w:hideMark/>
          </w:tcPr>
          <w:p w:rsidRPr="00D11AD0" w:rsidR="00D11AD0" w:rsidP="00D11AD0" w:rsidRDefault="00D11AD0" w14:paraId="0DA6A5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/>
            <w:noWrap/>
            <w:tcMar/>
            <w:vAlign w:val="center"/>
            <w:hideMark/>
          </w:tcPr>
          <w:p w:rsidRPr="00D11AD0" w:rsidR="00D11AD0" w:rsidP="1066A985" w:rsidRDefault="00D11AD0" w14:paraId="79E7D876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/>
            <w:noWrap/>
            <w:tcMar/>
            <w:vAlign w:val="center"/>
            <w:hideMark/>
          </w:tcPr>
          <w:p w:rsidRPr="00D11AD0" w:rsidR="00D11AD0" w:rsidP="1066A985" w:rsidRDefault="00D11AD0" w14:paraId="3696C343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550" w:type="dxa"/>
            <w:tcBorders/>
            <w:noWrap/>
            <w:tcMar/>
            <w:vAlign w:val="center"/>
            <w:hideMark/>
          </w:tcPr>
          <w:p w:rsidRPr="00D11AD0" w:rsidR="00D11AD0" w:rsidP="1066A985" w:rsidRDefault="00D11AD0" w14:paraId="066DDAA3" wp14:textId="16BA6A4B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4D965CA" w14:paraId="41C8F396" wp14:textId="77777777">
        <w:trPr>
          <w:trHeight w:val="420"/>
        </w:trPr>
        <w:tc>
          <w:tcPr>
            <w:tcW w:w="5055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72A3D3E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/>
            <w:noWrap/>
            <w:tcMar/>
            <w:hideMark/>
          </w:tcPr>
          <w:p w:rsidRPr="00D11AD0" w:rsidR="00D11AD0" w:rsidP="1066A985" w:rsidRDefault="00D11AD0" w14:paraId="0D0B940D" wp14:textId="16C17CED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65550161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/>
            <w:noWrap/>
            <w:tcMar/>
            <w:hideMark/>
          </w:tcPr>
          <w:p w:rsidRPr="00D11AD0" w:rsidR="00D11AD0" w:rsidP="1066A985" w:rsidRDefault="00D11AD0" w14:paraId="0E27B00A" wp14:textId="27A3EF08">
            <w:pPr>
              <w:spacing w:after="0" w:line="240" w:lineRule="auto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012556F4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 xml:space="preserve">           </w:t>
            </w:r>
            <w:r w:rsidRPr="1066A985" w:rsidR="31CFEB68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 xml:space="preserve"> </w:t>
            </w:r>
            <w:r w:rsidRPr="1066A985" w:rsidR="31CFEB68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550" w:type="dxa"/>
            <w:tcBorders/>
            <w:noWrap/>
            <w:tcMar/>
            <w:hideMark/>
          </w:tcPr>
          <w:p w:rsidRPr="00D11AD0" w:rsidR="00D11AD0" w:rsidP="1066A985" w:rsidRDefault="00D11AD0" w14:paraId="60061E4C" wp14:textId="77777777">
            <w:pPr>
              <w:spacing w:after="0" w:line="240" w:lineRule="auto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4D965CA" w14:paraId="667E9F20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280E419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1066A985" w:rsidRDefault="00D11AD0" w14:paraId="44EAFD9C" wp14:textId="1D4BBABD">
            <w:pPr>
              <w:spacing w:after="0" w:line="240" w:lineRule="auto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0E795FDB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Rosanda </w:t>
            </w:r>
            <w:proofErr w:type="spellStart"/>
            <w:r w:rsidRPr="1066A985" w:rsidR="0E795FDB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Ivetić</w:t>
            </w:r>
            <w:proofErr w:type="spellEnd"/>
            <w:r w:rsidRPr="1066A985" w:rsidR="0E795FDB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Salopek</w:t>
            </w:r>
          </w:p>
        </w:tc>
      </w:tr>
      <w:tr xmlns:wp14="http://schemas.microsoft.com/office/word/2010/wordml" w:rsidRPr="00D11AD0" w:rsidR="00D11AD0" w:rsidTr="14D965CA" w14:paraId="69ECFA27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49881B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1066A985" w:rsidRDefault="00D11AD0" w14:paraId="4B94D5A5" wp14:textId="08428E1E">
            <w:pPr>
              <w:spacing w:after="0" w:line="240" w:lineRule="auto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2CB4A3C7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/</w:t>
            </w:r>
          </w:p>
        </w:tc>
      </w:tr>
      <w:tr xmlns:wp14="http://schemas.microsoft.com/office/word/2010/wordml" w:rsidRPr="00D11AD0" w:rsidR="00D11AD0" w:rsidTr="14D965CA" w14:paraId="05D42433" wp14:textId="77777777">
        <w:trPr>
          <w:trHeight w:val="420"/>
        </w:trPr>
        <w:tc>
          <w:tcPr>
            <w:tcW w:w="5055" w:type="dxa"/>
            <w:tcBorders/>
            <w:noWrap/>
            <w:tcMar/>
            <w:hideMark/>
          </w:tcPr>
          <w:p w:rsidRPr="00D11AD0" w:rsidR="00D11AD0" w:rsidP="00D11AD0" w:rsidRDefault="00D11AD0" w14:paraId="60221A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9060" w:type="dxa"/>
            <w:gridSpan w:val="3"/>
            <w:tcBorders/>
            <w:noWrap/>
            <w:tcMar/>
            <w:hideMark/>
          </w:tcPr>
          <w:p w:rsidRPr="00D11AD0" w:rsidR="00D11AD0" w:rsidP="00D11AD0" w:rsidRDefault="00D11AD0" w14:paraId="3DEEC669" wp14:textId="18B4EC51">
            <w:pPr>
              <w:spacing w:after="0" w:line="240" w:lineRule="auto"/>
              <w:rPr>
                <w:rFonts w:ascii="Verdana" w:hAnsi="Verdana" w:eastAsia="Times New Roman" w:cs="Times New Roman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</w:p>
        </w:tc>
      </w:tr>
    </w:tbl>
    <w:p xmlns:wp14="http://schemas.microsoft.com/office/word/2010/wordml" w:rsidR="009B7DBD" w:rsidRDefault="009B7DBD" w14:paraId="3656B9AB" wp14:textId="77777777"/>
    <w:p xmlns:wp14="http://schemas.microsoft.com/office/word/2010/wordml" w:rsidR="00D11AD0" w:rsidRDefault="00D11AD0" w14:paraId="45FB0818" wp14:textId="77777777"/>
    <w:p xmlns:wp14="http://schemas.microsoft.com/office/word/2010/wordml" w:rsidR="00D11AD0" w:rsidRDefault="00D11AD0" w14:paraId="049F31CB" wp14:textId="77777777">
      <w:bookmarkStart w:name="_GoBack" w:id="0"/>
      <w:bookmarkEnd w:id="0"/>
    </w:p>
    <w:p xmlns:wp14="http://schemas.microsoft.com/office/word/2010/wordml" w:rsidR="00D11AD0" w:rsidRDefault="00D11AD0" w14:paraId="53128261" wp14:textId="77777777"/>
    <w:p xmlns:wp14="http://schemas.microsoft.com/office/word/2010/wordml" w:rsidR="00D11AD0" w:rsidRDefault="00D11AD0" w14:paraId="62486C05" wp14:textId="77777777"/>
    <w:p xmlns:wp14="http://schemas.microsoft.com/office/word/2010/wordml" w:rsidR="00D11AD0" w:rsidRDefault="00D11AD0" w14:paraId="4101652C" wp14:textId="77777777"/>
    <w:p xmlns:wp14="http://schemas.microsoft.com/office/word/2010/wordml" w:rsidR="00D11AD0" w:rsidRDefault="00D11AD0" w14:paraId="4B99056E" wp14:textId="77777777"/>
    <w:p xmlns:wp14="http://schemas.microsoft.com/office/word/2010/wordml" w:rsidR="00D11AD0" w:rsidRDefault="00D11AD0" w14:paraId="1299C43A" wp14:textId="77777777"/>
    <w:p w:rsidR="4208F027" w:rsidP="4208F027" w:rsidRDefault="4208F027" w14:paraId="625231BE" w14:textId="1D99692B">
      <w:pPr>
        <w:pStyle w:val="Normal"/>
      </w:pPr>
    </w:p>
    <w:p w:rsidR="4208F027" w:rsidP="4208F027" w:rsidRDefault="4208F027" w14:paraId="49FF3935" w14:textId="3CB0A9B9">
      <w:pPr>
        <w:pStyle w:val="Normal"/>
      </w:pPr>
    </w:p>
    <w:tbl>
      <w:tblPr>
        <w:tblStyle w:val="TableGrid"/>
        <w:tblW w:w="1400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0"/>
        <w:gridCol w:w="1140"/>
        <w:gridCol w:w="9649"/>
        <w:gridCol w:w="1955"/>
      </w:tblGrid>
      <w:tr xmlns:wp14="http://schemas.microsoft.com/office/word/2010/wordml" w:rsidRPr="00D11AD0" w:rsidR="00D11AD0" w:rsidTr="1066A985" w14:paraId="2B1D6A33" wp14:textId="77777777">
        <w:trPr>
          <w:trHeight w:val="390"/>
        </w:trPr>
        <w:tc>
          <w:tcPr>
            <w:tcW w:w="14004" w:type="dxa"/>
            <w:gridSpan w:val="4"/>
            <w:tcBorders/>
            <w:noWrap/>
            <w:tcMar/>
            <w:vAlign w:val="bottom"/>
            <w:hideMark/>
          </w:tcPr>
          <w:p w:rsidRPr="00D11AD0" w:rsidR="00D11AD0" w:rsidP="00D11AD0" w:rsidRDefault="00D11AD0" w14:paraId="4192BA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hAnsi="Verdana" w:eastAsia="Times New Roman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xmlns:wp14="http://schemas.microsoft.com/office/word/2010/wordml" w:rsidRPr="00D11AD0" w:rsidR="00D11AD0" w:rsidTr="1066A985" w14:paraId="4DDBEF00" wp14:textId="77777777">
        <w:trPr>
          <w:trHeight w:val="390"/>
        </w:trPr>
        <w:tc>
          <w:tcPr>
            <w:tcW w:w="14004" w:type="dxa"/>
            <w:gridSpan w:val="4"/>
            <w:tcBorders/>
            <w:noWrap/>
            <w:tcMar/>
            <w:vAlign w:val="bottom"/>
            <w:hideMark/>
          </w:tcPr>
          <w:p w:rsidRPr="00D11AD0" w:rsidR="00D11AD0" w:rsidP="00D11AD0" w:rsidRDefault="00D11AD0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76EA9028" wp14:textId="77777777">
        <w:trPr>
          <w:trHeight w:val="645"/>
        </w:trPr>
        <w:tc>
          <w:tcPr>
            <w:tcW w:w="1260" w:type="dxa"/>
            <w:tcBorders/>
            <w:tcMar/>
            <w:vAlign w:val="center"/>
            <w:hideMark/>
          </w:tcPr>
          <w:p w:rsidRPr="00D11AD0" w:rsidR="00D11AD0" w:rsidP="00D11AD0" w:rsidRDefault="00D11AD0" w14:paraId="21F6D15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1140" w:type="dxa"/>
            <w:tcBorders/>
            <w:tcMar/>
            <w:vAlign w:val="center"/>
            <w:hideMark/>
          </w:tcPr>
          <w:p w:rsidRPr="00D11AD0" w:rsidR="00D11AD0" w:rsidP="00D11AD0" w:rsidRDefault="00D11AD0" w14:paraId="26BC159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00D11AD0" w:rsidRDefault="00D11AD0" w14:paraId="14412D1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955" w:type="dxa"/>
            <w:tcBorders/>
            <w:tcMar/>
            <w:vAlign w:val="center"/>
            <w:hideMark/>
          </w:tcPr>
          <w:p w:rsidRPr="00D11AD0" w:rsidR="00D11AD0" w:rsidP="00D11AD0" w:rsidRDefault="00D11AD0" w14:paraId="00C19D4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xmlns:wp14="http://schemas.microsoft.com/office/word/2010/wordml" w:rsidRPr="00D11AD0" w:rsidR="00D11AD0" w:rsidTr="1066A985" w14:paraId="3CCC7865" wp14:textId="77777777">
        <w:trPr>
          <w:trHeight w:val="570"/>
        </w:trPr>
        <w:tc>
          <w:tcPr>
            <w:tcW w:w="1260" w:type="dxa"/>
            <w:vMerge w:val="restart"/>
            <w:tcBorders/>
            <w:noWrap/>
            <w:tcMar/>
            <w:vAlign w:val="center"/>
            <w:hideMark/>
          </w:tcPr>
          <w:p w:rsidRPr="00D11AD0" w:rsidR="00D11AD0" w:rsidP="4208F027" w:rsidRDefault="00D11AD0" w14:paraId="0135CBF0" wp14:textId="277C66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</w:pPr>
            <w:r w:rsidRPr="4208F027" w:rsidR="319F4770"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6F8861C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1066A985" w:rsidRDefault="00D11AD0" w14:paraId="0CAD1B0C" wp14:textId="1C8C4F04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Uvod i zakonska regulativa</w:t>
            </w:r>
          </w:p>
          <w:p w:rsidRPr="00D11AD0" w:rsidR="00D11AD0" w:rsidP="1066A985" w:rsidRDefault="00D11AD0" w14:paraId="284E1213" wp14:textId="18B432B0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Životni vijek i troškovi održavanja</w:t>
            </w:r>
          </w:p>
          <w:p w:rsidRPr="00D11AD0" w:rsidR="00D11AD0" w:rsidP="1066A985" w:rsidRDefault="00D11AD0" w14:paraId="4EEE46E4" wp14:textId="56841F2A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Faktorska metoda</w:t>
            </w:r>
          </w:p>
          <w:p w:rsidRPr="00D11AD0" w:rsidR="00D11AD0" w:rsidP="1066A985" w:rsidRDefault="00D11AD0" w14:paraId="4E4ADAAD" wp14:textId="3FE581A8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Troškovi životnog ciklusa</w:t>
            </w:r>
          </w:p>
          <w:p w:rsidRPr="00D11AD0" w:rsidR="00D11AD0" w:rsidP="1066A985" w:rsidRDefault="00D11AD0" w14:paraId="05FAE9A6" wp14:textId="1387463C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Energetska</w:t>
            </w:r>
            <w:r w:rsidRPr="1066A985" w:rsidR="2A922024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</w:t>
            </w:r>
            <w:r w:rsidRPr="1066A985" w:rsidR="2A922024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učinkovitost</w:t>
            </w:r>
          </w:p>
          <w:p w:rsidRPr="00D11AD0" w:rsidR="00D11AD0" w:rsidP="4208F027" w:rsidRDefault="00D11AD0" w14:paraId="3CF2D8B6" wp14:textId="30820980">
            <w:pPr>
              <w:pStyle w:val="Normal"/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="1066A985" w:rsidP="1066A985" w:rsidRDefault="1066A985" w14:paraId="04C81D00" w14:textId="7090A1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="1066A985" w:rsidP="1066A985" w:rsidRDefault="1066A985" w14:paraId="7B07B324" w14:textId="35A220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FB78278" wp14:textId="17AEB6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  <w:r w:rsidRPr="4208F027" w:rsidR="4419148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Rosanda </w:t>
            </w:r>
            <w:proofErr w:type="spellStart"/>
            <w:r w:rsidRPr="4208F027" w:rsidR="4419148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>Ivetić</w:t>
            </w:r>
            <w:proofErr w:type="spellEnd"/>
            <w:r w:rsidRPr="4208F027" w:rsidR="4419148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 Salopek</w:t>
            </w:r>
          </w:p>
        </w:tc>
      </w:tr>
      <w:tr xmlns:wp14="http://schemas.microsoft.com/office/word/2010/wordml" w:rsidRPr="00D11AD0" w:rsidR="00D11AD0" w:rsidTr="1066A985" w14:paraId="103F1161" wp14:textId="77777777">
        <w:trPr>
          <w:trHeight w:val="570"/>
        </w:trPr>
        <w:tc>
          <w:tcPr>
            <w:tcW w:w="126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1FC3994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5DEAAF8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3FB96C1E" w:rsidRDefault="00D11AD0" w14:paraId="0562CB0E" wp14:textId="73544B64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34CE0A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68F2B9E5" wp14:textId="77777777">
        <w:trPr>
          <w:trHeight w:val="570"/>
        </w:trPr>
        <w:tc>
          <w:tcPr>
            <w:tcW w:w="1260" w:type="dxa"/>
            <w:vMerge w:val="restart"/>
            <w:tcBorders/>
            <w:noWrap/>
            <w:tcMar/>
            <w:vAlign w:val="center"/>
            <w:hideMark/>
          </w:tcPr>
          <w:p w:rsidRPr="00D11AD0" w:rsidR="00D11AD0" w:rsidP="4208F027" w:rsidRDefault="00D11AD0" w14:paraId="47886996" wp14:textId="4FDC2A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</w:pPr>
            <w:r w:rsidRPr="4208F027" w:rsidR="4BAC02E0"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1B7BEF7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1066A985" w:rsidRDefault="00D11AD0" w14:paraId="34D9415A" wp14:textId="4E57AC5C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5811CE3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Analiza osjetljivosti</w:t>
            </w:r>
          </w:p>
          <w:p w:rsidRPr="00D11AD0" w:rsidR="00D11AD0" w:rsidP="1066A985" w:rsidRDefault="00D11AD0" w14:paraId="698919F2" wp14:textId="41CD4690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5811CE3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Metoda neto sadašnje vrijednosti</w:t>
            </w:r>
          </w:p>
          <w:p w:rsidRPr="00D11AD0" w:rsidR="00D11AD0" w:rsidP="1066A985" w:rsidRDefault="00D11AD0" w14:paraId="03E8754A" wp14:textId="13071548">
            <w:pPr>
              <w:pStyle w:val="Heading3"/>
              <w:rPr>
                <w:rFonts w:ascii="Verdana" w:hAnsi="Verdana" w:eastAsia="Verdana" w:cs="Verdana"/>
                <w:b w:val="1"/>
                <w:bCs w:val="1"/>
                <w:noProof w:val="0"/>
                <w:color w:val="auto"/>
                <w:sz w:val="20"/>
                <w:szCs w:val="20"/>
                <w:lang w:val="hr-HR"/>
              </w:rPr>
            </w:pPr>
            <w:r w:rsidRPr="1066A985" w:rsidR="5811CE3F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                                                    </w:t>
            </w:r>
            <w:r w:rsidRPr="1066A985" w:rsidR="5811CE3F">
              <w:rPr>
                <w:rFonts w:ascii="Verdana" w:hAnsi="Verdana" w:eastAsia="Verdana" w:cs="Verdana"/>
                <w:b w:val="1"/>
                <w:bCs w:val="1"/>
                <w:noProof w:val="0"/>
                <w:color w:val="auto"/>
                <w:sz w:val="20"/>
                <w:szCs w:val="20"/>
                <w:lang w:val="hr-HR"/>
              </w:rPr>
              <w:t xml:space="preserve"> Diskontna stopa</w:t>
            </w:r>
          </w:p>
          <w:p w:rsidRPr="00D11AD0" w:rsidR="00D11AD0" w:rsidP="1066A985" w:rsidRDefault="00D11AD0" w14:paraId="24DCF5E4" wp14:textId="1387463C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</w:pPr>
            <w:r w:rsidRPr="1066A985" w:rsidR="5811CE3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Energetska</w:t>
            </w:r>
            <w:r w:rsidRPr="1066A985" w:rsidR="5811CE3F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</w:t>
            </w:r>
            <w:r w:rsidRPr="1066A985" w:rsidR="5811CE3F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hr-HR"/>
              </w:rPr>
              <w:t>učinkovitost</w:t>
            </w:r>
          </w:p>
          <w:p w:rsidRPr="00D11AD0" w:rsidR="00D11AD0" w:rsidP="4208F027" w:rsidRDefault="00D11AD0" w14:paraId="62EBF3C5" wp14:textId="741A8F67">
            <w:pPr>
              <w:pStyle w:val="Normal"/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="1066A985" w:rsidP="1066A985" w:rsidRDefault="1066A985" w14:paraId="202DFB66" w14:textId="149F1F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="1066A985" w:rsidP="1066A985" w:rsidRDefault="1066A985" w14:paraId="5CC4B280" w14:textId="7E93E1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020966D" wp14:textId="17AEB6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  <w:r w:rsidRPr="4208F027" w:rsidR="7F0E979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Rosanda </w:t>
            </w:r>
            <w:proofErr w:type="spellStart"/>
            <w:r w:rsidRPr="4208F027" w:rsidR="7F0E979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>Ivetić</w:t>
            </w:r>
            <w:proofErr w:type="spellEnd"/>
            <w:r w:rsidRPr="4208F027" w:rsidR="7F0E979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 Salopek</w:t>
            </w:r>
          </w:p>
          <w:p w:rsidRPr="00D11AD0" w:rsidR="00D11AD0" w:rsidP="4208F027" w:rsidRDefault="00D11AD0" w14:paraId="6D98A12B" wp14:textId="059CD5C5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11B49182" wp14:textId="77777777">
        <w:trPr>
          <w:trHeight w:val="570"/>
        </w:trPr>
        <w:tc>
          <w:tcPr>
            <w:tcW w:w="126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2946DB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45139C5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4208F027" w:rsidRDefault="00D11AD0" w14:paraId="5997CC1D" wp14:textId="7F8F7A53">
            <w:pPr>
              <w:pStyle w:val="Normal"/>
              <w:spacing w:after="0" w:line="240" w:lineRule="auto"/>
              <w:ind w:left="0"/>
              <w:jc w:val="center"/>
              <w:rPr>
                <w:rFonts w:ascii="Verdana" w:hAnsi="Verdana" w:eastAsia="Verdana" w:cs="Verdana" w:asciiTheme="minorAscii" w:hAnsiTheme="minorAscii" w:eastAsiaTheme="minorAscii" w:cstheme="minorAscii"/>
                <w:b w:val="1"/>
                <w:bCs w:val="1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Pr="00D11AD0" w:rsidR="00D11AD0" w:rsidP="4208F027" w:rsidRDefault="00D11AD0" w14:paraId="4A1A7FBC" wp14:textId="00A89D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10FFD37" wp14:textId="4E1C4FC2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3FB71324" wp14:textId="77777777">
        <w:trPr>
          <w:trHeight w:val="570"/>
        </w:trPr>
        <w:tc>
          <w:tcPr>
            <w:tcW w:w="1260" w:type="dxa"/>
            <w:vMerge w:val="restart"/>
            <w:tcBorders/>
            <w:noWrap/>
            <w:tcMar/>
            <w:vAlign w:val="center"/>
            <w:hideMark/>
          </w:tcPr>
          <w:p w:rsidRPr="00D11AD0" w:rsidR="00D11AD0" w:rsidP="4208F027" w:rsidRDefault="00D11AD0" w14:paraId="1F75A9DD" wp14:textId="37979921">
            <w:pPr>
              <w:pStyle w:val="Normal"/>
              <w:spacing w:after="0" w:line="240" w:lineRule="auto"/>
              <w:jc w:val="center"/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</w:pPr>
            <w:r w:rsidRPr="4208F027" w:rsidR="6DF20824"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3</w:t>
            </w:r>
            <w:r w:rsidRPr="4208F027" w:rsidR="6DF20824">
              <w:rPr>
                <w:rFonts w:ascii="Verdana" w:hAnsi="Verdana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530EFBC4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00D11AD0" w:rsidRDefault="00D11AD0" w14:paraId="6B69937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3FE9F2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0F6F4787" wp14:textId="77777777">
        <w:trPr>
          <w:trHeight w:val="570"/>
        </w:trPr>
        <w:tc>
          <w:tcPr>
            <w:tcW w:w="126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1F72F6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2348900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="1066A985" w:rsidP="1066A985" w:rsidRDefault="1066A985" w14:paraId="58E0459A" w14:textId="3C5CB4E8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hr-HR"/>
              </w:rPr>
            </w:pPr>
          </w:p>
          <w:p w:rsidRPr="00D11AD0" w:rsidR="00D11AD0" w:rsidP="1066A985" w:rsidRDefault="00D11AD0" w14:paraId="08CE6F91" wp14:textId="2007A8B1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hr-HR"/>
              </w:rPr>
            </w:pPr>
            <w:r w:rsidRPr="1066A985" w:rsidR="0F4DA1F5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hr-HR"/>
              </w:rPr>
              <w:t>Programski zadatak</w:t>
            </w: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="1066A985" w:rsidP="1066A985" w:rsidRDefault="1066A985" w14:paraId="62A75D58" w14:textId="359006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3ADE87E" wp14:textId="17AEB6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</w:pPr>
            <w:r w:rsidRPr="4208F027" w:rsidR="516542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Rosanda </w:t>
            </w:r>
            <w:proofErr w:type="spellStart"/>
            <w:r w:rsidRPr="4208F027" w:rsidR="516542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>Ivetić</w:t>
            </w:r>
            <w:proofErr w:type="spellEnd"/>
            <w:r w:rsidRPr="4208F027" w:rsidR="516542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hr-HR"/>
              </w:rPr>
              <w:t xml:space="preserve"> Salopek</w:t>
            </w:r>
          </w:p>
          <w:p w:rsidRPr="00D11AD0" w:rsidR="00D11AD0" w:rsidP="4208F027" w:rsidRDefault="00D11AD0" w14:paraId="61CDCEAD" wp14:textId="1D606978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7FBBCAA2" wp14:textId="77777777">
        <w:trPr>
          <w:trHeight w:val="570"/>
        </w:trPr>
        <w:tc>
          <w:tcPr>
            <w:tcW w:w="1260" w:type="dxa"/>
            <w:vMerge w:val="restart"/>
            <w:tcBorders/>
            <w:noWrap/>
            <w:tcMar/>
            <w:vAlign w:val="center"/>
            <w:hideMark/>
          </w:tcPr>
          <w:p w:rsidRPr="00D11AD0" w:rsidR="00D11AD0" w:rsidP="00D11AD0" w:rsidRDefault="00D11AD0" w14:paraId="0F9ABB3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4854D365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00D11AD0" w:rsidRDefault="00D11AD0" w14:paraId="6BB9E25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199AA1BF" wp14:textId="77777777">
        <w:trPr>
          <w:trHeight w:val="570"/>
        </w:trPr>
        <w:tc>
          <w:tcPr>
            <w:tcW w:w="126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52E562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0B7979A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/>
            <w:tcMar/>
            <w:vAlign w:val="center"/>
            <w:hideMark/>
          </w:tcPr>
          <w:p w:rsidRPr="00D11AD0" w:rsidR="00D11AD0" w:rsidP="00D11AD0" w:rsidRDefault="00D11AD0" w14:paraId="07547A0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5043CB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4208F027" w:rsidP="4208F027" w:rsidRDefault="4208F027" w14:paraId="25B94E4C" w14:textId="6C586132">
      <w:pPr>
        <w:pStyle w:val="Normal"/>
      </w:pPr>
    </w:p>
    <w:p w:rsidR="1066A985" w:rsidP="1066A985" w:rsidRDefault="1066A985" w14:paraId="5A4FB0A1" w14:textId="172830C8">
      <w:pPr>
        <w:pStyle w:val="Normal"/>
      </w:pPr>
    </w:p>
    <w:tbl>
      <w:tblPr>
        <w:tblStyle w:val="TableGrid"/>
        <w:tblW w:w="140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75"/>
        <w:gridCol w:w="870"/>
        <w:gridCol w:w="4930"/>
        <w:gridCol w:w="1958"/>
        <w:gridCol w:w="1835"/>
        <w:gridCol w:w="639"/>
        <w:gridCol w:w="697"/>
      </w:tblGrid>
      <w:tr xmlns:wp14="http://schemas.microsoft.com/office/word/2010/wordml" w:rsidRPr="00D11AD0" w:rsidR="00D11AD0" w:rsidTr="1066A985" w14:paraId="6B1B53D9" wp14:textId="77777777">
        <w:trPr>
          <w:trHeight w:val="390"/>
        </w:trPr>
        <w:tc>
          <w:tcPr>
            <w:tcW w:w="14004" w:type="dxa"/>
            <w:gridSpan w:val="7"/>
            <w:tcBorders/>
            <w:noWrap/>
            <w:tcMar/>
            <w:vAlign w:val="bottom"/>
            <w:hideMark/>
          </w:tcPr>
          <w:p w:rsidRPr="00D11AD0" w:rsidR="00D11AD0" w:rsidP="00D11AD0" w:rsidRDefault="00D11AD0" w14:paraId="03BA49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xmlns:wp14="http://schemas.microsoft.com/office/word/2010/wordml" w:rsidRPr="00D11AD0" w:rsidR="00D11AD0" w:rsidTr="1066A985" w14:paraId="5B95CD12" wp14:textId="77777777">
        <w:trPr>
          <w:trHeight w:val="330"/>
        </w:trPr>
        <w:tc>
          <w:tcPr>
            <w:tcW w:w="14004" w:type="dxa"/>
            <w:gridSpan w:val="7"/>
            <w:tcBorders/>
            <w:noWrap/>
            <w:tcMar/>
            <w:hideMark/>
          </w:tcPr>
          <w:p w:rsidRPr="00D11AD0" w:rsidR="00D11AD0" w:rsidP="00D11AD0" w:rsidRDefault="00D11AD0" w14:paraId="5220BB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xmlns:wp14="http://schemas.microsoft.com/office/word/2010/wordml" w:rsidRPr="00D11AD0" w:rsidR="00D11AD0" w:rsidTr="1066A985" w14:paraId="7F3D721B" wp14:textId="77777777">
        <w:trPr>
          <w:trHeight w:val="495"/>
        </w:trPr>
        <w:tc>
          <w:tcPr>
            <w:tcW w:w="3075" w:type="dxa"/>
            <w:vMerge w:val="restart"/>
            <w:tcBorders/>
            <w:tcMar/>
            <w:vAlign w:val="center"/>
            <w:hideMark/>
          </w:tcPr>
          <w:p w:rsidRPr="00D11AD0" w:rsidR="00D11AD0" w:rsidP="1066A985" w:rsidRDefault="00D11AD0" w14:paraId="794AA407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870" w:type="dxa"/>
            <w:vMerge w:val="restart"/>
            <w:tcBorders/>
            <w:tcMar/>
            <w:vAlign w:val="center"/>
            <w:hideMark/>
          </w:tcPr>
          <w:p w:rsidRPr="00D11AD0" w:rsidR="00D11AD0" w:rsidP="1066A985" w:rsidRDefault="00D11AD0" w14:paraId="3925AF48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930" w:type="dxa"/>
            <w:vMerge w:val="restart"/>
            <w:tcBorders/>
            <w:tcMar/>
            <w:vAlign w:val="center"/>
            <w:hideMark/>
          </w:tcPr>
          <w:p w:rsidRPr="00D11AD0" w:rsidR="00D11AD0" w:rsidP="1066A985" w:rsidRDefault="00D11AD0" w14:paraId="76623D45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1958" w:type="dxa"/>
            <w:vMerge w:val="restart"/>
            <w:tcBorders/>
            <w:tcMar/>
            <w:vAlign w:val="center"/>
            <w:hideMark/>
          </w:tcPr>
          <w:p w:rsidRPr="00D11AD0" w:rsidR="00D11AD0" w:rsidP="1066A985" w:rsidRDefault="00D11AD0" w14:paraId="4F5AC375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1835" w:type="dxa"/>
            <w:vMerge w:val="restart"/>
            <w:tcBorders/>
            <w:tcMar/>
            <w:vAlign w:val="center"/>
            <w:hideMark/>
          </w:tcPr>
          <w:p w:rsidRPr="00D11AD0" w:rsidR="00D11AD0" w:rsidP="1066A985" w:rsidRDefault="00D11AD0" w14:paraId="369EBFE7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1336" w:type="dxa"/>
            <w:gridSpan w:val="2"/>
            <w:tcBorders/>
            <w:tcMar/>
            <w:vAlign w:val="center"/>
            <w:hideMark/>
          </w:tcPr>
          <w:p w:rsidRPr="00D11AD0" w:rsidR="00D11AD0" w:rsidP="1066A985" w:rsidRDefault="00D11AD0" w14:paraId="2F8E3C2E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Bodovi</w:t>
            </w:r>
          </w:p>
        </w:tc>
      </w:tr>
      <w:tr xmlns:wp14="http://schemas.microsoft.com/office/word/2010/wordml" w:rsidRPr="00D11AD0" w:rsidR="00D11AD0" w:rsidTr="1066A985" w14:paraId="60A41E79" wp14:textId="77777777">
        <w:trPr>
          <w:trHeight w:val="405"/>
        </w:trPr>
        <w:tc>
          <w:tcPr>
            <w:tcW w:w="3075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13CB595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6D9C8D3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30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675E05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2FC17F8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0A4F722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1066A985" w:rsidRDefault="00D11AD0" w14:paraId="43AB9A74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1066A985" w:rsidRDefault="00D11AD0" w14:paraId="199322FA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max</w:t>
            </w:r>
            <w:proofErr w:type="spellEnd"/>
          </w:p>
        </w:tc>
      </w:tr>
      <w:tr xmlns:wp14="http://schemas.microsoft.com/office/word/2010/wordml" w:rsidRPr="00D11AD0" w:rsidR="00D11AD0" w:rsidTr="1066A985" w14:paraId="002B08FB" wp14:textId="77777777">
        <w:trPr>
          <w:trHeight w:val="1560"/>
        </w:trPr>
        <w:tc>
          <w:tcPr>
            <w:tcW w:w="3075" w:type="dxa"/>
            <w:tcBorders/>
            <w:tcMar/>
            <w:vAlign w:val="center"/>
            <w:hideMark/>
          </w:tcPr>
          <w:p w:rsidRPr="00D11AD0" w:rsidR="00D11AD0" w:rsidP="4208F027" w:rsidRDefault="00D11AD0" w14:paraId="3276118D" wp14:textId="444C3570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389BF54" wp14:textId="60BABCDF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71511A8" wp14:textId="5A64BEB5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757B978" wp14:textId="3638FB8B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54F3C9C1" wp14:textId="46FDF914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2F63E85" wp14:textId="6A300B4B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C60F3F1" wp14:textId="711B08A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AE48A43" wp14:textId="3B57DF7F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  <w:r w:rsidRPr="1066A985" w:rsidR="60973B18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1066A985" w:rsidRDefault="00D11AD0" w14:paraId="38A364A8" wp14:textId="72035C70">
            <w:pPr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4A637E51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Razumjeti osnove održavanja objekata te stjecanje znanja potrebnih za upravljanje i vođenje projekta održavanja</w:t>
            </w:r>
            <w:r w:rsidRPr="1066A985" w:rsidR="4231DA70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.</w:t>
            </w:r>
          </w:p>
          <w:p w:rsidRPr="00D11AD0" w:rsidR="00D11AD0" w:rsidP="1066A985" w:rsidRDefault="00D11AD0" w14:paraId="1D104FA1" wp14:textId="7994D7D9">
            <w:pPr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4A637E51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Osnovni pojmovi održavanja građevina</w:t>
            </w:r>
            <w:r w:rsidRPr="1066A985" w:rsidR="3114BF41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. </w:t>
            </w:r>
            <w:r w:rsidRPr="1066A985" w:rsidR="4A637E51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Najpoznatije metoda upravljanja i vođenja projekta održavanja</w:t>
            </w:r>
          </w:p>
          <w:p w:rsidRPr="00D11AD0" w:rsidR="00D11AD0" w:rsidP="4208F027" w:rsidRDefault="00D11AD0" w14:paraId="50F40DEB" wp14:textId="493EE925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1066A985" w:rsidRDefault="00D11AD0" w14:paraId="77A52294" wp14:textId="44331633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02719EA9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Prisustvo i praćenje nastave, učestalo sudjelovanje, diskusija i pitanja</w:t>
            </w:r>
          </w:p>
        </w:tc>
        <w:tc>
          <w:tcPr>
            <w:tcW w:w="1835" w:type="dxa"/>
            <w:tcBorders/>
            <w:tcMar/>
            <w:vAlign w:val="center"/>
            <w:hideMark/>
          </w:tcPr>
          <w:p w:rsidRPr="00D11AD0" w:rsidR="00D11AD0" w:rsidP="4208F027" w:rsidRDefault="00D11AD0" w14:paraId="48520430" wp14:textId="29E2BDA9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F977D9E" wp14:textId="518C2F0E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B7313A4" wp14:textId="585AE97D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1066A985" w:rsidRDefault="00D11AD0" w14:paraId="007DCDA8" wp14:textId="5EED1C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07BC1550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Popis</w:t>
            </w: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42A70F09" wp14:textId="3EB29E6C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027B9CC" wp14:textId="055F649A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A641211" wp14:textId="311013C9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6AAC0A5" wp14:textId="663AAA00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50EA2D7" wp14:textId="08E1A1E1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1B65413C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4208F027" w:rsidRDefault="00D11AD0" w14:paraId="157C1BD9" wp14:textId="24C89149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344435E" wp14:textId="6E0B5110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B40A218" wp14:textId="4B63D643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2F38B0E" wp14:textId="4BCF20A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DD355C9" wp14:textId="0F10158D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1B65413C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6</w:t>
            </w:r>
          </w:p>
        </w:tc>
      </w:tr>
      <w:tr xmlns:wp14="http://schemas.microsoft.com/office/word/2010/wordml" w:rsidRPr="00D11AD0" w:rsidR="00D11AD0" w:rsidTr="1066A985" w14:paraId="1A81F0B1" wp14:textId="77777777">
        <w:trPr>
          <w:trHeight w:val="1365"/>
        </w:trPr>
        <w:tc>
          <w:tcPr>
            <w:tcW w:w="3075" w:type="dxa"/>
            <w:tcBorders/>
            <w:tcMar/>
            <w:vAlign w:val="center"/>
            <w:hideMark/>
          </w:tcPr>
          <w:p w:rsidRPr="00D11AD0" w:rsidR="00D11AD0" w:rsidP="4208F027" w:rsidRDefault="00D11AD0" w14:paraId="0F564425" wp14:textId="1AE4EBC9">
            <w:pPr>
              <w:spacing w:after="0" w:line="240" w:lineRule="auto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2A84CB4" wp14:textId="43F57F85">
            <w:pPr>
              <w:pStyle w:val="Normal"/>
              <w:spacing w:after="0" w:line="240" w:lineRule="auto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066A985" w:rsidR="3342D7C9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     </w:t>
            </w:r>
          </w:p>
          <w:p w:rsidRPr="00D11AD0" w:rsidR="00D11AD0" w:rsidP="4208F027" w:rsidRDefault="00D11AD0" w14:paraId="621847A3" wp14:textId="25B07549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066A985" w:rsidR="3342D7C9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Vježbe</w:t>
            </w:r>
          </w:p>
          <w:p w:rsidRPr="00D11AD0" w:rsidR="00D11AD0" w:rsidP="4208F027" w:rsidRDefault="00D11AD0" w14:paraId="717AAFBA" wp14:textId="67D03DC0">
            <w:pPr>
              <w:pStyle w:val="Normal"/>
              <w:spacing w:after="0" w:line="240" w:lineRule="auto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63B8A7DD" wp14:textId="4D88035A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49FAA86" wp14:textId="7644BF49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6EE48EE" wp14:textId="03879350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3342D7C9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1066A985" w:rsidRDefault="00D11AD0" w14:paraId="0D53DB1D" wp14:textId="7B77DE0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4EFA8677" wp14:textId="687B33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2908EB2C" wp14:textId="01BBAB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342D7C9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Računanje zadataka</w:t>
            </w:r>
            <w:r w:rsidRPr="1066A985" w:rsidR="51BA4BFB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i izrada programskog zadatka</w:t>
            </w: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1066A985" w:rsidRDefault="00D11AD0" w14:paraId="7A920EEA" wp14:textId="18452176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342D7C9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 </w:t>
            </w:r>
          </w:p>
          <w:p w:rsidRPr="00D11AD0" w:rsidR="00D11AD0" w:rsidP="1066A985" w:rsidRDefault="00D11AD0" w14:paraId="5FD10BB9" wp14:textId="4DA0BF0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43BE8F40" wp14:textId="0F7E3068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342D7C9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Sudjelovanje u zadat</w:t>
            </w:r>
            <w:r w:rsidRPr="1066A985" w:rsidR="1E6DCB55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cima</w:t>
            </w:r>
            <w:r w:rsidRPr="1066A985" w:rsidR="26415ECF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i konzultacije vezane za programski zadatak</w:t>
            </w:r>
          </w:p>
          <w:p w:rsidRPr="00D11AD0" w:rsidR="00D11AD0" w:rsidP="1066A985" w:rsidRDefault="00D11AD0" w14:paraId="121FD38A" wp14:textId="540181C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1E6DCB55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35" w:type="dxa"/>
            <w:tcBorders/>
            <w:tcMar/>
            <w:vAlign w:val="center"/>
            <w:hideMark/>
          </w:tcPr>
          <w:p w:rsidRPr="00D11AD0" w:rsidR="00D11AD0" w:rsidP="1066A985" w:rsidRDefault="00D11AD0" w14:paraId="2DC012F2" wp14:textId="44742063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5DF70341" wp14:textId="3DAACB4A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1E6DCB55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Aktivno sudjelovanje u zadatcima</w:t>
            </w:r>
          </w:p>
          <w:p w:rsidRPr="00D11AD0" w:rsidR="00D11AD0" w:rsidP="1066A985" w:rsidRDefault="00D11AD0" w14:paraId="1FE2DD96" wp14:textId="2F19DB9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1F0609F3" wp14:textId="3F28CBE4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08FB861" wp14:textId="37C69889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162DF71" wp14:textId="6FC41E60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27357532" wp14:textId="7080C26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1E6DCB55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4208F027" w:rsidRDefault="00D11AD0" w14:paraId="25EF62B3" wp14:textId="1AF4982C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52345F5" wp14:textId="5EC58BC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DC210F3" wp14:textId="4AA48743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7F023C8" wp14:textId="39B6C161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1E6DCB55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24</w:t>
            </w:r>
          </w:p>
        </w:tc>
      </w:tr>
      <w:tr xmlns:wp14="http://schemas.microsoft.com/office/word/2010/wordml" w:rsidRPr="00D11AD0" w:rsidR="00D11AD0" w:rsidTr="1066A985" w14:paraId="4BDB5498" wp14:textId="77777777">
        <w:trPr>
          <w:trHeight w:val="1635"/>
        </w:trPr>
        <w:tc>
          <w:tcPr>
            <w:tcW w:w="3075" w:type="dxa"/>
            <w:tcBorders/>
            <w:tcMar/>
            <w:vAlign w:val="center"/>
            <w:hideMark/>
          </w:tcPr>
          <w:p w:rsidRPr="00D11AD0" w:rsidR="00D11AD0" w:rsidP="4208F027" w:rsidRDefault="00D11AD0" w14:paraId="197314DE" wp14:textId="2169480D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0362164" wp14:textId="7A2A6A2E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D9FCBD8" wp14:textId="2733259B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2916C19D" wp14:textId="794F05D8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066A985" w:rsidR="3342D7C9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Programski zadatak</w:t>
            </w: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7109E80E" wp14:textId="10EFC81F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457B44A" wp14:textId="5572F4B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1BE6C857" wp14:textId="55FD5E45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4869460" wp14:textId="42D8C23E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3342D7C9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1066A985" w:rsidRDefault="00D11AD0" w14:paraId="1FFEF8B6" wp14:textId="0B2E9D4E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05B9B153" wp14:textId="0322E5F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187F57B8" wp14:textId="2323785E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B93CC63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Izrada plana i analiza troškova održavanja građevine</w:t>
            </w: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1066A985" w:rsidRDefault="00D11AD0" w14:paraId="51E43C63" wp14:textId="4107A108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54738AF4" wp14:textId="1AD2E07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B93CC63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Samostalna izrada rada, konzultacije, učenje, diskusija</w:t>
            </w:r>
          </w:p>
        </w:tc>
        <w:tc>
          <w:tcPr>
            <w:tcW w:w="1835" w:type="dxa"/>
            <w:tcBorders/>
            <w:tcMar/>
            <w:vAlign w:val="center"/>
            <w:hideMark/>
          </w:tcPr>
          <w:p w:rsidR="1066A985" w:rsidP="1066A985" w:rsidRDefault="1066A985" w14:paraId="5D5A1A17" w14:textId="765EF45F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46ABBD8F" wp14:textId="736B12F1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3B93CC63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Pregled i ocjena rada prema unaprijed određenim kriterijima</w:t>
            </w: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65AB6E59" wp14:textId="3BAD4150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B60869D" wp14:textId="36521849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6BBA33E" wp14:textId="6FC3739A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3B93CC63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4208F027" w:rsidRDefault="00D11AD0" w14:paraId="4608A468" wp14:textId="5C92392E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C0BBEEB" wp14:textId="79B8A89A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64FCBC1" wp14:textId="539E11DB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3B93CC63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40</w:t>
            </w:r>
          </w:p>
        </w:tc>
      </w:tr>
      <w:tr xmlns:wp14="http://schemas.microsoft.com/office/word/2010/wordml" w:rsidRPr="00D11AD0" w:rsidR="00D11AD0" w:rsidTr="1066A985" w14:paraId="1C2B3707" wp14:textId="77777777">
        <w:trPr>
          <w:trHeight w:val="630"/>
        </w:trPr>
        <w:tc>
          <w:tcPr>
            <w:tcW w:w="3075" w:type="dxa"/>
            <w:tcBorders/>
            <w:tcMar/>
            <w:vAlign w:val="center"/>
            <w:hideMark/>
          </w:tcPr>
          <w:p w:rsidRPr="00D11AD0" w:rsidR="00D11AD0" w:rsidP="1066A985" w:rsidRDefault="00D11AD0" w14:paraId="32FA4816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1C06DB63" wp14:textId="2367D19B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5C8C6B09" wp14:textId="64095EB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78075E9D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4208F027" w:rsidRDefault="00D11AD0" w14:paraId="3382A365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4208F027" w:rsidRDefault="00D11AD0" w14:paraId="5C71F136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tcBorders/>
            <w:tcMar/>
            <w:vAlign w:val="center"/>
            <w:hideMark/>
          </w:tcPr>
          <w:p w:rsidRPr="00D11AD0" w:rsidR="00D11AD0" w:rsidP="4208F027" w:rsidRDefault="00D11AD0" w14:paraId="62199465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09BBAE87" wp14:textId="5A703534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78075E9D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 xml:space="preserve">  </w:t>
            </w:r>
          </w:p>
          <w:p w:rsidRPr="00D11AD0" w:rsidR="00D11AD0" w:rsidP="4208F027" w:rsidRDefault="00D11AD0" w14:paraId="0DA123B1" wp14:textId="7BDD970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78075E9D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="4208F027" w:rsidP="4208F027" w:rsidRDefault="4208F027" w14:paraId="778A16A3" w14:textId="4A5368BA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4C4CEA3D" wp14:textId="4116F336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78075E9D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70</w:t>
            </w:r>
          </w:p>
        </w:tc>
      </w:tr>
      <w:tr xmlns:wp14="http://schemas.microsoft.com/office/word/2010/wordml" w:rsidRPr="00D11AD0" w:rsidR="00D11AD0" w:rsidTr="1066A985" w14:paraId="32EC3146" wp14:textId="77777777">
        <w:trPr>
          <w:trHeight w:val="480"/>
        </w:trPr>
        <w:tc>
          <w:tcPr>
            <w:tcW w:w="3075" w:type="dxa"/>
            <w:tcBorders/>
            <w:tcMar/>
            <w:vAlign w:val="center"/>
            <w:hideMark/>
          </w:tcPr>
          <w:p w:rsidR="4208F027" w:rsidP="4208F027" w:rsidRDefault="4208F027" w14:paraId="7696DAE2" w14:textId="32AA39E1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4208F027" w:rsidP="4208F027" w:rsidRDefault="4208F027" w14:paraId="5AC166F4" w14:textId="0AB3E839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75079DC2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50895670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1066A985" w:rsidRDefault="00D11AD0" w14:paraId="795A45DC" wp14:textId="7110B575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066A985" w:rsidR="58C58244">
              <w:rPr>
                <w:rFonts w:ascii="Verdana" w:hAnsi="Verdana" w:eastAsia="Verdana" w:cs="Verdana"/>
                <w:sz w:val="20"/>
                <w:szCs w:val="20"/>
              </w:rPr>
              <w:t xml:space="preserve">Osnovni </w:t>
            </w:r>
            <w:r w:rsidRPr="1066A985" w:rsidR="66FDD17C">
              <w:rPr>
                <w:rFonts w:ascii="Verdana" w:hAnsi="Verdana" w:eastAsia="Verdana" w:cs="Verdana"/>
                <w:sz w:val="20"/>
                <w:szCs w:val="20"/>
              </w:rPr>
              <w:t>pojmovi</w:t>
            </w:r>
            <w:r w:rsidRPr="1066A985" w:rsidR="58C58244">
              <w:rPr>
                <w:rFonts w:ascii="Verdana" w:hAnsi="Verdana" w:eastAsia="Verdana" w:cs="Verdana"/>
                <w:sz w:val="20"/>
                <w:szCs w:val="20"/>
              </w:rPr>
              <w:t xml:space="preserve"> održavanja građevina. Najpoznatije metoda upravljanja i vođenja projekta održavanja</w:t>
            </w:r>
          </w:p>
          <w:p w:rsidRPr="00D11AD0" w:rsidR="00D11AD0" w:rsidP="4208F027" w:rsidRDefault="00D11AD0" w14:paraId="38C1F859" wp14:textId="291C7022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1066A985" w:rsidRDefault="00D11AD0" w14:paraId="0C8FE7CE" wp14:textId="251AEFB8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58C58244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Učenje temeljem predavanja i literature</w:t>
            </w:r>
          </w:p>
        </w:tc>
        <w:tc>
          <w:tcPr>
            <w:tcW w:w="1835" w:type="dxa"/>
            <w:tcBorders/>
            <w:tcMar/>
            <w:vAlign w:val="center"/>
            <w:hideMark/>
          </w:tcPr>
          <w:p w:rsidRPr="00D11AD0" w:rsidR="00D11AD0" w:rsidP="1066A985" w:rsidRDefault="00D11AD0" w14:paraId="1CE68E40" wp14:textId="5F73EF14">
            <w:pPr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</w:p>
          <w:p w:rsidRPr="00D11AD0" w:rsidR="00D11AD0" w:rsidP="1066A985" w:rsidRDefault="00D11AD0" w14:paraId="1B896F49" wp14:textId="5522BA1C">
            <w:pPr>
              <w:spacing w:after="0" w:line="240" w:lineRule="auto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</w:pPr>
            <w:r w:rsidRPr="1066A985" w:rsidR="58C58244">
              <w:rPr>
                <w:rFonts w:ascii="Verdana" w:hAnsi="Verdana" w:eastAsia="Verdana" w:cs="Verdana"/>
                <w:noProof w:val="0"/>
                <w:sz w:val="20"/>
                <w:szCs w:val="20"/>
                <w:lang w:val="hr-HR"/>
              </w:rPr>
              <w:t>Pismeni</w:t>
            </w:r>
          </w:p>
          <w:p w:rsidRPr="00D11AD0" w:rsidR="00D11AD0" w:rsidP="4208F027" w:rsidRDefault="00D11AD0" w14:paraId="41004F19" wp14:textId="7A8798FB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48FDF988" wp14:textId="15D3EB0B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0DBFB73F" wp14:textId="767E6024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67C0C651" wp14:textId="7B5EA023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58C58244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4208F027" w:rsidRDefault="00D11AD0" w14:paraId="31272D41" wp14:textId="64A027A9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69E3D779" wp14:textId="5A23CCF4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  <w:p w:rsidRPr="00D11AD0" w:rsidR="00D11AD0" w:rsidP="4208F027" w:rsidRDefault="00D11AD0" w14:paraId="308D56CC" wp14:textId="5374C95C">
            <w:pPr>
              <w:pStyle w:val="Normal"/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58C58244">
              <w:rPr>
                <w:rFonts w:ascii="Verdana" w:hAnsi="Verdana" w:eastAsia="Verdana" w:cs="Verdana"/>
                <w:sz w:val="20"/>
                <w:szCs w:val="20"/>
                <w:lang w:eastAsia="hr-HR"/>
              </w:rPr>
              <w:t>30</w:t>
            </w:r>
          </w:p>
        </w:tc>
      </w:tr>
      <w:tr xmlns:wp14="http://schemas.microsoft.com/office/word/2010/wordml" w:rsidRPr="00D11AD0" w:rsidR="00D11AD0" w:rsidTr="1066A985" w14:paraId="12EEA538" wp14:textId="77777777">
        <w:trPr>
          <w:trHeight w:val="450"/>
        </w:trPr>
        <w:tc>
          <w:tcPr>
            <w:tcW w:w="3075" w:type="dxa"/>
            <w:tcBorders/>
            <w:tcMar/>
            <w:vAlign w:val="center"/>
            <w:hideMark/>
          </w:tcPr>
          <w:p w:rsidRPr="00D11AD0" w:rsidR="00D11AD0" w:rsidP="4208F027" w:rsidRDefault="00D11AD0" w14:paraId="7383071A" wp14:textId="77777777">
            <w:pPr>
              <w:spacing w:after="0" w:line="240" w:lineRule="auto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70" w:type="dxa"/>
            <w:tcBorders/>
            <w:tcMar/>
            <w:vAlign w:val="center"/>
            <w:hideMark/>
          </w:tcPr>
          <w:p w:rsidRPr="00D11AD0" w:rsidR="00D11AD0" w:rsidP="4208F027" w:rsidRDefault="00D11AD0" w14:paraId="797E50C6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30" w:type="dxa"/>
            <w:tcBorders/>
            <w:tcMar/>
            <w:vAlign w:val="center"/>
            <w:hideMark/>
          </w:tcPr>
          <w:p w:rsidRPr="00D11AD0" w:rsidR="00D11AD0" w:rsidP="4208F027" w:rsidRDefault="00D11AD0" w14:paraId="7B04FA47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/>
            <w:tcMar/>
            <w:vAlign w:val="center"/>
            <w:hideMark/>
          </w:tcPr>
          <w:p w:rsidRPr="00D11AD0" w:rsidR="00D11AD0" w:rsidP="4208F027" w:rsidRDefault="00D11AD0" w14:paraId="568C698B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tcBorders/>
            <w:tcMar/>
            <w:vAlign w:val="center"/>
            <w:hideMark/>
          </w:tcPr>
          <w:p w:rsidRPr="00D11AD0" w:rsidR="00D11AD0" w:rsidP="4208F027" w:rsidRDefault="00D11AD0" w14:paraId="1A939487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/>
            <w:tcMar/>
            <w:vAlign w:val="center"/>
            <w:hideMark/>
          </w:tcPr>
          <w:p w:rsidRPr="00D11AD0" w:rsidR="00D11AD0" w:rsidP="4208F027" w:rsidRDefault="00D11AD0" w14:paraId="68861898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97" w:type="dxa"/>
            <w:tcBorders/>
            <w:tcMar/>
            <w:vAlign w:val="center"/>
            <w:hideMark/>
          </w:tcPr>
          <w:p w:rsidRPr="00D11AD0" w:rsidR="00D11AD0" w:rsidP="4208F027" w:rsidRDefault="00D11AD0" w14:paraId="0CCF700D" wp14:textId="77777777">
            <w:pPr>
              <w:spacing w:after="0" w:line="240" w:lineRule="auto"/>
              <w:jc w:val="center"/>
              <w:rPr>
                <w:rFonts w:ascii="Verdana" w:hAnsi="Verdana" w:eastAsia="Verdana" w:cs="Verdana"/>
                <w:color w:val="000000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  <w:lang w:eastAsia="hr-HR"/>
              </w:rPr>
              <w:t>100</w:t>
            </w:r>
          </w:p>
        </w:tc>
      </w:tr>
      <w:tr xmlns:wp14="http://schemas.microsoft.com/office/word/2010/wordml" w:rsidRPr="00D11AD0" w:rsidR="00D11AD0" w:rsidTr="1066A985" w14:paraId="2F838B1D" wp14:textId="77777777">
        <w:trPr>
          <w:trHeight w:val="450"/>
        </w:trPr>
        <w:tc>
          <w:tcPr>
            <w:tcW w:w="14004" w:type="dxa"/>
            <w:gridSpan w:val="7"/>
            <w:tcBorders/>
            <w:tcMar/>
            <w:vAlign w:val="center"/>
            <w:hideMark/>
          </w:tcPr>
          <w:p w:rsidRPr="00D11AD0" w:rsidR="00D11AD0" w:rsidP="1066A985" w:rsidRDefault="00D11AD0" w14:paraId="4877BD4A" wp14:textId="77777777">
            <w:pPr>
              <w:spacing w:after="0" w:line="240" w:lineRule="auto"/>
              <w:rPr>
                <w:rFonts w:ascii="Verdana" w:hAnsi="Verdana" w:eastAsia="Verdana" w:cs="Verdana"/>
                <w:sz w:val="20"/>
                <w:szCs w:val="20"/>
                <w:lang w:eastAsia="hr-HR"/>
              </w:rPr>
            </w:pPr>
            <w:r w:rsidRPr="1066A985" w:rsidR="00D11AD0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xmlns:wp14="http://schemas.microsoft.com/office/word/2010/wordml" w:rsidR="00D11AD0" w:rsidRDefault="00D11AD0" w14:paraId="6AA258D8" wp14:textId="77777777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xmlns:wp14="http://schemas.microsoft.com/office/word/2010/wordml" w:rsidR="00D11AD0" w:rsidP="1066A985" w:rsidRDefault="00D11AD0" wp14:textId="77777777" w14:paraId="429C935B">
      <w:pPr>
        <w:rPr>
          <w:rFonts w:ascii="Verdana" w:hAnsi="Verdana" w:cs="Calibri"/>
          <w:b w:val="1"/>
          <w:bCs w:val="1"/>
          <w:sz w:val="20"/>
          <w:szCs w:val="20"/>
          <w:u w:val="single"/>
        </w:rPr>
      </w:pPr>
      <w:r w:rsidRPr="1066A985" w:rsidR="00D11AD0">
        <w:rPr>
          <w:rFonts w:ascii="Verdana" w:hAnsi="Verdana" w:cs="Calibri"/>
          <w:b w:val="1"/>
          <w:bCs w:val="1"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xmlns:wp14="http://schemas.microsoft.com/office/word/2010/wordml" w:rsidR="00D11AD0" w:rsidP="1066A985" w:rsidRDefault="00D11AD0" w14:paraId="35F21A3B" wp14:textId="2590428A">
      <w:pPr>
        <w:ind w:left="284" w:hanging="284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1. Predviđeno je da se predavanja </w:t>
      </w:r>
      <w:r w:rsidRPr="1066A985" w:rsidR="510FC03A">
        <w:rPr>
          <w:rFonts w:ascii="Verdana" w:hAnsi="Verdana" w:eastAsia="Verdana" w:cs="Verdana"/>
          <w:noProof w:val="0"/>
          <w:sz w:val="20"/>
          <w:szCs w:val="20"/>
          <w:lang w:val="hr-HR"/>
        </w:rPr>
        <w:t>i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vježbe</w:t>
      </w:r>
      <w:r w:rsidRPr="1066A985" w:rsidR="7C7E5999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održavaju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na fakultetu. Od studenata se očekuje kontinuirano praćenje nastave (predavanja,</w:t>
      </w:r>
      <w:r w:rsidRPr="1066A985" w:rsidR="71334832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vježbe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). Prisustvo nastave/vježbi koja se odvija na fakultetu će se evidentirati, i preduvjet je za testiranje kolegija</w:t>
      </w:r>
      <w:r w:rsidRPr="1066A985" w:rsidR="7E67E744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(</w:t>
      </w:r>
      <w:r w:rsidRPr="1066A985" w:rsidR="7E67E744">
        <w:rPr>
          <w:rFonts w:ascii="Verdana" w:hAnsi="Verdana" w:eastAsia="Verdana" w:cs="Verdana"/>
          <w:noProof w:val="0"/>
          <w:sz w:val="20"/>
          <w:szCs w:val="20"/>
          <w:lang w:val="hr-HR"/>
        </w:rPr>
        <w:t>maks</w:t>
      </w:r>
      <w:r w:rsidRPr="1066A985" w:rsidR="7E67E744">
        <w:rPr>
          <w:rFonts w:ascii="Verdana" w:hAnsi="Verdana" w:eastAsia="Verdana" w:cs="Verdana"/>
          <w:noProof w:val="0"/>
          <w:sz w:val="20"/>
          <w:szCs w:val="20"/>
          <w:lang w:val="hr-HR"/>
        </w:rPr>
        <w:t>. 30% izostanaka)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.</w:t>
      </w:r>
    </w:p>
    <w:p xmlns:wp14="http://schemas.microsoft.com/office/word/2010/wordml" w:rsidR="00D11AD0" w:rsidP="1066A985" w:rsidRDefault="00D11AD0" w14:paraId="6D128738" wp14:textId="3E1844BE">
      <w:pPr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2. Na ispitni rok mogu izaći oni studenti koji su predali i kojima je prihvaćen programski zadatak te prisustva na </w:t>
      </w:r>
      <w:r w:rsidRPr="1066A985" w:rsidR="28A839B5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predavanjima i 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vježbama</w:t>
      </w:r>
      <w:r w:rsidRPr="1066A985" w:rsidR="5ED92269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(min 70%)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. Završni je ispit pismeni.</w:t>
      </w:r>
    </w:p>
    <w:p xmlns:wp14="http://schemas.microsoft.com/office/word/2010/wordml" w:rsidR="00D11AD0" w:rsidP="1066A985" w:rsidRDefault="00D11AD0" w14:paraId="355C07D5" wp14:textId="6F7B3C97">
      <w:pPr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3. Ocjenjivanje se vrši prema tablici ishoda učenja. Na završnom ispitu moraju ostvariti </w:t>
      </w:r>
      <w:r w:rsidRPr="1066A985" w:rsidR="2B851AF0">
        <w:rPr>
          <w:rFonts w:ascii="Verdana" w:hAnsi="Verdana" w:eastAsia="Verdana" w:cs="Verdana"/>
          <w:noProof w:val="0"/>
          <w:sz w:val="20"/>
          <w:szCs w:val="20"/>
          <w:lang w:val="hr-HR"/>
        </w:rPr>
        <w:t>najmanje</w:t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50% za prolaz.</w:t>
      </w:r>
    </w:p>
    <w:p xmlns:wp14="http://schemas.microsoft.com/office/word/2010/wordml" w:rsidR="00D11AD0" w:rsidP="1066A985" w:rsidRDefault="00D11AD0" w14:paraId="26981A33" wp14:textId="318DA6FE">
      <w:pPr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Ocjenjivanje i vrednovanje rada studenta tijekom nastave</w:t>
      </w:r>
    </w:p>
    <w:p xmlns:wp14="http://schemas.microsoft.com/office/word/2010/wordml" w:rsidR="00D11AD0" w:rsidP="1066A985" w:rsidRDefault="00D11AD0" w14:paraId="4E24309D" wp14:textId="74CBF33B">
      <w:pPr>
        <w:ind w:firstLine="720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90 – 100 %</w:t>
      </w:r>
      <w:r>
        <w:tab/>
      </w:r>
      <w:r>
        <w:tab/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A, izvrstan (5)</w:t>
      </w:r>
    </w:p>
    <w:p xmlns:wp14="http://schemas.microsoft.com/office/word/2010/wordml" w:rsidR="00D11AD0" w:rsidP="1066A985" w:rsidRDefault="00D11AD0" w14:paraId="63C50E88" wp14:textId="20FD1870">
      <w:pPr>
        <w:ind w:firstLine="720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75 – 89,9%</w:t>
      </w:r>
      <w:r>
        <w:tab/>
      </w:r>
      <w:r>
        <w:tab/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B, vrlo dobar (4)</w:t>
      </w:r>
    </w:p>
    <w:p xmlns:wp14="http://schemas.microsoft.com/office/word/2010/wordml" w:rsidR="00D11AD0" w:rsidP="1066A985" w:rsidRDefault="00D11AD0" w14:paraId="38561142" wp14:textId="08DF599C">
      <w:pPr>
        <w:ind w:firstLine="720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60 – 74,9%</w:t>
      </w:r>
      <w:r>
        <w:tab/>
      </w:r>
      <w:r>
        <w:tab/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C, dobar (3)</w:t>
      </w:r>
    </w:p>
    <w:p xmlns:wp14="http://schemas.microsoft.com/office/word/2010/wordml" w:rsidR="00D11AD0" w:rsidP="1066A985" w:rsidRDefault="00D11AD0" w14:paraId="008DE1FE" wp14:textId="35EB680E">
      <w:pPr>
        <w:ind w:firstLine="720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50 – 59,9%</w:t>
      </w:r>
      <w:r>
        <w:tab/>
      </w:r>
      <w:r>
        <w:tab/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D, dovoljan (2)</w:t>
      </w:r>
    </w:p>
    <w:p xmlns:wp14="http://schemas.microsoft.com/office/word/2010/wordml" w:rsidR="00D11AD0" w:rsidP="1066A985" w:rsidRDefault="00D11AD0" w14:paraId="3D27C3A2" wp14:textId="41E9C95B">
      <w:pPr>
        <w:ind w:firstLine="720"/>
        <w:rPr>
          <w:rFonts w:ascii="Verdana" w:hAnsi="Verdana" w:eastAsia="Verdana" w:cs="Verdana"/>
          <w:noProof w:val="0"/>
          <w:sz w:val="20"/>
          <w:szCs w:val="20"/>
          <w:lang w:val="hr-HR"/>
        </w:rPr>
      </w:pP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 xml:space="preserve"> 0 – 49,9%</w:t>
      </w:r>
      <w:r>
        <w:tab/>
      </w:r>
      <w:r>
        <w:tab/>
      </w:r>
      <w:r w:rsidRPr="1066A985" w:rsidR="016CC340">
        <w:rPr>
          <w:rFonts w:ascii="Verdana" w:hAnsi="Verdana" w:eastAsia="Verdana" w:cs="Verdana"/>
          <w:noProof w:val="0"/>
          <w:sz w:val="20"/>
          <w:szCs w:val="20"/>
          <w:lang w:val="hr-HR"/>
        </w:rPr>
        <w:t>F, nedovoljan (1)</w:t>
      </w:r>
    </w:p>
    <w:p xmlns:wp14="http://schemas.microsoft.com/office/word/2010/wordml" w:rsidR="00D11AD0" w:rsidP="1066A985" w:rsidRDefault="00D11AD0" w14:paraId="6DFF3870" wp14:textId="2C2AACD3">
      <w:pPr>
        <w:pStyle w:val="Normal"/>
        <w:rPr>
          <w:rFonts w:ascii="Verdana" w:hAnsi="Verdana" w:cs="Calibri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D11AD0" w:rsidRDefault="00D11AD0" w14:paraId="35128FF6" wp14:textId="443DDF76">
      <w:pPr/>
    </w:p>
    <w:p xmlns:wp14="http://schemas.microsoft.com/office/word/2010/wordml" w:rsidR="00D11AD0" w:rsidP="1066A985" w:rsidRDefault="00D11AD0" w14:paraId="1611E6E5" wp14:textId="1460492B">
      <w:pPr>
        <w:pStyle w:val="Normal"/>
      </w:pPr>
    </w:p>
    <w:p xmlns:wp14="http://schemas.microsoft.com/office/word/2010/wordml" w:rsidR="00D11AD0" w:rsidP="1066A985" w:rsidRDefault="00D11AD0" w14:paraId="3A832580" wp14:textId="5D525379">
      <w:pPr>
        <w:pStyle w:val="Normal"/>
      </w:pPr>
    </w:p>
    <w:p xmlns:wp14="http://schemas.microsoft.com/office/word/2010/wordml" w:rsidR="00D11AD0" w:rsidP="1066A985" w:rsidRDefault="00D11AD0" w14:paraId="7AA052E9" wp14:textId="5F7BC558">
      <w:pPr>
        <w:pStyle w:val="Normal"/>
      </w:pPr>
    </w:p>
    <w:p xmlns:wp14="http://schemas.microsoft.com/office/word/2010/wordml" w:rsidR="00D11AD0" w:rsidP="1066A985" w:rsidRDefault="00D11AD0" w14:paraId="1BCCF4F0" wp14:textId="7B25E497">
      <w:pPr>
        <w:pStyle w:val="Normal"/>
      </w:pPr>
    </w:p>
    <w:p xmlns:wp14="http://schemas.microsoft.com/office/word/2010/wordml" w:rsidR="00D11AD0" w:rsidP="1066A985" w:rsidRDefault="00D11AD0" w14:paraId="05423F15" wp14:textId="48FC0088">
      <w:pPr>
        <w:pStyle w:val="Normal"/>
      </w:pPr>
    </w:p>
    <w:p w:rsidR="1066A985" w:rsidP="1066A985" w:rsidRDefault="1066A985" w14:paraId="1E4D70B9" w14:textId="7086C4DC">
      <w:pPr>
        <w:pStyle w:val="Normal"/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xmlns:wp14="http://schemas.microsoft.com/office/word/2010/wordml" w:rsidRPr="00D11AD0" w:rsidR="00D11AD0" w:rsidTr="00D11AD0" w14:paraId="573D8C3A" wp14:textId="77777777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6D1ADF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xmlns:wp14="http://schemas.microsoft.com/office/word/2010/wordml" w:rsidRPr="00D11AD0" w:rsidR="00D11AD0" w:rsidTr="00D11AD0" w14:paraId="30DCCCAD" wp14:textId="7777777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36AF6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xmlns:wp14="http://schemas.microsoft.com/office/word/2010/wordml" w:rsidR="003878A1" w:rsidRDefault="003878A1" w14:paraId="54C529ED" wp14:textId="77777777">
      <w:pPr>
        <w:rPr>
          <w:rFonts w:ascii="Verdana" w:hAnsi="Verdana"/>
          <w:i/>
          <w:sz w:val="20"/>
          <w:szCs w:val="20"/>
        </w:rPr>
      </w:pPr>
    </w:p>
    <w:p xmlns:wp14="http://schemas.microsoft.com/office/word/2010/wordml" w:rsidR="00D11AD0" w:rsidRDefault="00D11AD0" w14:paraId="68B654B6" wp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Style w:val="TableGrid"/>
        <w:tblW w:w="1401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335"/>
      </w:tblGrid>
      <w:tr xmlns:wp14="http://schemas.microsoft.com/office/word/2010/wordml" w:rsidRPr="00D11AD0" w:rsidR="00D11AD0" w:rsidTr="1066A985" w14:paraId="21821BBE" wp14:textId="7777777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1C0157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3" w:type="dxa"/>
            <w:tcBorders/>
            <w:tcMar/>
            <w:vAlign w:val="center"/>
            <w:hideMark/>
          </w:tcPr>
          <w:p w:rsidRPr="00D11AD0" w:rsidR="00D11AD0" w:rsidP="00D11AD0" w:rsidRDefault="00D11AD0" w14:paraId="4211177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71" w:type="dxa"/>
            <w:tcBorders/>
            <w:tcMar/>
            <w:vAlign w:val="center"/>
            <w:hideMark/>
          </w:tcPr>
          <w:p w:rsidRPr="00D11AD0" w:rsidR="00D11AD0" w:rsidP="00D11AD0" w:rsidRDefault="00D11AD0" w14:paraId="3B0BDB3E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35" w:type="dxa"/>
            <w:tcBorders/>
            <w:tcMar/>
            <w:vAlign w:val="center"/>
            <w:hideMark/>
          </w:tcPr>
          <w:p w:rsidRPr="00D11AD0" w:rsidR="00D11AD0" w:rsidP="00D11AD0" w:rsidRDefault="00D11AD0" w14:paraId="343E623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xmlns:wp14="http://schemas.microsoft.com/office/word/2010/wordml" w:rsidRPr="00D11AD0" w:rsidR="00D11AD0" w:rsidTr="1066A985" w14:paraId="428957D1" wp14:textId="7777777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/>
            <w:noWrap/>
            <w:tcMar/>
            <w:vAlign w:val="center"/>
            <w:hideMark/>
          </w:tcPr>
          <w:p w:rsidRPr="00D11AD0" w:rsidR="00D11AD0" w:rsidP="00D11AD0" w:rsidRDefault="00D11AD0" w14:paraId="780CBA3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3" w:type="dxa"/>
            <w:tcBorders/>
            <w:noWrap/>
            <w:tcMar/>
            <w:vAlign w:val="center"/>
            <w:hideMark/>
          </w:tcPr>
          <w:p w:rsidRPr="00D11AD0" w:rsidR="00D11AD0" w:rsidP="1066A985" w:rsidRDefault="00D11AD0" w14:paraId="3691E7B2" wp14:textId="43A0A634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/>
                <w:sz w:val="20"/>
                <w:szCs w:val="20"/>
                <w:lang w:eastAsia="hr-HR"/>
              </w:rPr>
            </w:pPr>
            <w:r w:rsidRPr="1066A985" w:rsidR="71BEA1E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71" w:type="dxa"/>
            <w:tcBorders/>
            <w:tcMar/>
            <w:vAlign w:val="center"/>
            <w:hideMark/>
          </w:tcPr>
          <w:p w:rsidRPr="00D11AD0" w:rsidR="00D11AD0" w:rsidP="1066A985" w:rsidRDefault="00D11AD0" w14:paraId="526770CE" wp14:textId="7B7088AC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</w:pPr>
            <w:r w:rsidRPr="1066A985" w:rsidR="71BEA1E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35" w:type="dxa"/>
            <w:tcBorders/>
            <w:tcMar/>
            <w:vAlign w:val="center"/>
            <w:hideMark/>
          </w:tcPr>
          <w:p w:rsidRPr="00D11AD0" w:rsidR="00D11AD0" w:rsidP="1066A985" w:rsidRDefault="00D11AD0" w14:paraId="7CBEED82" wp14:textId="2CE73C61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</w:pPr>
            <w:r w:rsidRPr="1066A985" w:rsidR="71BEA1E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  <w:t>0</w:t>
            </w:r>
          </w:p>
        </w:tc>
      </w:tr>
    </w:tbl>
    <w:p xmlns:wp14="http://schemas.microsoft.com/office/word/2010/wordml" w:rsidR="00D11AD0" w:rsidRDefault="00D11AD0" w14:paraId="6E36661F" wp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xmlns:wp14="http://schemas.microsoft.com/office/word/2010/wordml" w:rsidR="00D11AD0" w:rsidRDefault="00D11AD0" w14:paraId="2C8E12D3" wp14:textId="77777777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xmlns:wp14="http://schemas.microsoft.com/office/word/2010/wordml" w:rsidRPr="00D11AD0" w:rsidR="00D11AD0" w:rsidTr="1066A985" w14:paraId="61EB2F73" wp14:textId="77777777">
        <w:trPr>
          <w:trHeight w:val="390"/>
        </w:trPr>
        <w:tc>
          <w:tcPr>
            <w:tcW w:w="1253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noWrap/>
            <w:tcMar/>
            <w:vAlign w:val="center"/>
            <w:hideMark/>
          </w:tcPr>
          <w:p w:rsidRPr="00D11AD0" w:rsidR="00D11AD0" w:rsidP="00D11AD0" w:rsidRDefault="00D11AD0" w14:paraId="38645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297631B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D11AD0" w:rsidR="00D11AD0" w:rsidP="00D11AD0" w:rsidRDefault="00D11AD0" w14:paraId="7115341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xmlns:wp14="http://schemas.microsoft.com/office/word/2010/wordml" w:rsidRPr="00D11AD0" w:rsidR="003878A1" w:rsidTr="1066A985" w14:paraId="42EDB3B5" wp14:textId="77777777">
        <w:trPr>
          <w:trHeight w:val="390"/>
        </w:trPr>
        <w:tc>
          <w:tcPr>
            <w:tcW w:w="1253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135E58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6D0E8FE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21C29B20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11AD0" w:rsidR="00D11AD0" w:rsidP="00D11AD0" w:rsidRDefault="00D11AD0" w14:paraId="671FB15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D11AD0" w:rsidR="00D11AD0" w:rsidP="00D11AD0" w:rsidRDefault="00D11AD0" w14:paraId="63A71E90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xmlns:wp14="http://schemas.microsoft.com/office/word/2010/wordml" w:rsidRPr="00D11AD0" w:rsidR="003878A1" w:rsidTr="1066A985" w14:paraId="62EBF9A1" wp14:textId="77777777">
        <w:trPr>
          <w:trHeight w:val="450"/>
        </w:trPr>
        <w:tc>
          <w:tcPr>
            <w:tcW w:w="1253" w:type="dxa"/>
            <w:vMerge/>
            <w:tcBorders/>
            <w:tcMar/>
            <w:vAlign w:val="center"/>
            <w:hideMark/>
          </w:tcPr>
          <w:p w:rsidRPr="00D11AD0" w:rsidR="00D11AD0" w:rsidP="00D11AD0" w:rsidRDefault="00D11AD0" w14:paraId="0C6C2C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D11AD0" w:rsidR="00D11AD0" w:rsidP="1066A985" w:rsidRDefault="00D11AD0" w14:paraId="709E88E4" wp14:textId="45E7F397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/>
                <w:sz w:val="20"/>
                <w:szCs w:val="20"/>
                <w:lang w:eastAsia="hr-HR"/>
              </w:rPr>
            </w:pPr>
            <w:r w:rsidRPr="1066A985" w:rsidR="764A483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1AD0" w:rsidR="00D11AD0" w:rsidP="1066A985" w:rsidRDefault="00D11AD0" w14:paraId="508C98E9" wp14:textId="6229E330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</w:pPr>
            <w:r w:rsidRPr="1066A985" w:rsidR="764A483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1AD0" w:rsidR="00D11AD0" w:rsidP="1066A985" w:rsidRDefault="00D11AD0" w14:paraId="779F8E76" wp14:textId="62728468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</w:pPr>
            <w:r w:rsidRPr="1066A985" w:rsidR="764A483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D11AD0" w:rsidR="00D11AD0" w:rsidP="1066A985" w:rsidRDefault="00D11AD0" w14:paraId="7818863E" wp14:textId="48E05681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</w:pPr>
            <w:r w:rsidRPr="1066A985" w:rsidR="764A483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20"/>
                <w:szCs w:val="20"/>
                <w:lang w:eastAsia="hr-HR"/>
              </w:rPr>
              <w:t>90</w:t>
            </w:r>
          </w:p>
        </w:tc>
      </w:tr>
      <w:tr xmlns:wp14="http://schemas.microsoft.com/office/word/2010/wordml" w:rsidRPr="00D11AD0" w:rsidR="00D11AD0" w:rsidTr="1066A985" w14:paraId="25AAED76" wp14:textId="77777777">
        <w:trPr>
          <w:trHeight w:val="615"/>
        </w:trPr>
        <w:tc>
          <w:tcPr>
            <w:tcW w:w="1253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D11AD0" w:rsidR="00D11AD0" w:rsidP="00D11AD0" w:rsidRDefault="00D11AD0" w14:paraId="79D3AF6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11AD0" w:rsidR="00D11AD0" w:rsidP="1066A985" w:rsidRDefault="00D11AD0" w14:paraId="44F69B9A" wp14:textId="626ACB71">
            <w:pPr>
              <w:spacing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/>
                <w:sz w:val="20"/>
                <w:szCs w:val="20"/>
                <w:lang w:eastAsia="hr-HR"/>
              </w:rPr>
            </w:pPr>
            <w:r w:rsidRPr="1066A985" w:rsidR="722244C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eastAsia="hr-HR"/>
              </w:rPr>
              <w:t>5</w:t>
            </w:r>
          </w:p>
        </w:tc>
      </w:tr>
      <w:tr xmlns:wp14="http://schemas.microsoft.com/office/word/2010/wordml" w:rsidRPr="00D11AD0" w:rsidR="00D11AD0" w:rsidTr="1066A985" w14:paraId="4A95F9BD" wp14:textId="77777777">
        <w:trPr>
          <w:trHeight w:val="390"/>
        </w:trPr>
        <w:tc>
          <w:tcPr>
            <w:tcW w:w="7348" w:type="dxa"/>
            <w:gridSpan w:val="5"/>
            <w:tcBorders>
              <w:top w:val="double" w:color="auto" w:sz="6" w:space="0"/>
              <w:left w:val="nil"/>
              <w:bottom w:val="nil"/>
            </w:tcBorders>
            <w:noWrap/>
            <w:tcMar/>
            <w:hideMark/>
          </w:tcPr>
          <w:p w:rsidRPr="00D11AD0" w:rsidR="00D11AD0" w:rsidP="65E66F5A" w:rsidRDefault="00D11AD0" w14:paraId="709701CB" wp14:textId="6EA6270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65E66F5A" w:rsidR="00D11AD0"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* odgovara broju ECTS-a kolegija</w:t>
            </w:r>
          </w:p>
          <w:p w:rsidR="1066A985" w:rsidP="1066A985" w:rsidRDefault="1066A985" w14:paraId="23A525E3" w14:textId="0885CABA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143B10BA" w14:textId="01469EDD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4206565B" w14:textId="25591E2E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7503AD08" w14:textId="6EAEB6ED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4E4036B0" w14:textId="4AA8DBDF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4FFD3293" w14:textId="50AEC8EC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791DF125" w14:textId="3068D211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0F1DD7BC" w14:textId="63BC74E0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72FC0E5E" w14:textId="3A9E6A4F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143EB147" w14:textId="780415BD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4C6E180D" w14:textId="46785FCB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0BC1E19C" w14:textId="4ACC5D32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1066A985" w:rsidP="1066A985" w:rsidRDefault="1066A985" w14:paraId="2579C49A" w14:textId="1C49934F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228"/>
            </w:tblGrid>
            <w:tr w:rsidR="65E66F5A" w:rsidTr="65E66F5A" w14:paraId="5A00A072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65E66F5A" w:rsidRDefault="65E66F5A" w14:paraId="170EBB09" w14:textId="3733F799">
                  <w:r w:rsidRPr="65E66F5A" w:rsidR="65E66F5A">
                    <w:rPr>
                      <w:rFonts w:ascii="Verdana" w:hAnsi="Verdana" w:eastAsia="Verdana" w:cs="Verdana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4. LITERATURA</w:t>
                  </w:r>
                </w:p>
              </w:tc>
            </w:tr>
          </w:tbl>
          <w:p w:rsidRPr="00D11AD0" w:rsidR="00D11AD0" w:rsidP="65E66F5A" w:rsidRDefault="00D11AD0" w14:paraId="1476A61F" wp14:textId="1436725C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85"/>
              <w:gridCol w:w="6843"/>
            </w:tblGrid>
            <w:tr w:rsidR="65E66F5A" w:rsidTr="1066A985" w14:paraId="07B516EB">
              <w:trPr>
                <w:trHeight w:val="390"/>
              </w:trPr>
              <w:tc>
                <w:tcPr>
                  <w:tcW w:w="7228" w:type="dxa"/>
                  <w:gridSpan w:val="2"/>
                  <w:tcBorders/>
                  <w:tcMar/>
                  <w:vAlign w:val="center"/>
                </w:tcPr>
                <w:p w:rsidR="65E66F5A" w:rsidP="65E66F5A" w:rsidRDefault="65E66F5A" w14:paraId="559A41F3" w14:textId="41F9C56B">
                  <w:pPr>
                    <w:jc w:val="left"/>
                  </w:pPr>
                  <w:r w:rsidRPr="65E66F5A" w:rsidR="65E66F5A">
                    <w:rPr>
                      <w:rFonts w:ascii="Verdana" w:hAnsi="Verdana" w:eastAsia="Verdana" w:cs="Verdana"/>
                      <w:b w:val="1"/>
                      <w:bCs w:val="1"/>
                      <w:i w:val="1"/>
                      <w:iCs w:val="1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Obavezna</w:t>
                  </w:r>
                </w:p>
              </w:tc>
            </w:tr>
            <w:tr w:rsidR="65E66F5A" w:rsidTr="1066A985" w14:paraId="2DFD0880">
              <w:trPr>
                <w:trHeight w:val="390"/>
              </w:trPr>
              <w:tc>
                <w:tcPr>
                  <w:tcW w:w="385" w:type="dxa"/>
                  <w:tcBorders/>
                  <w:tcMar/>
                  <w:vAlign w:val="center"/>
                </w:tcPr>
                <w:p w:rsidR="65E66F5A" w:rsidP="1066A985" w:rsidRDefault="65E66F5A" w14:paraId="43D454F2" w14:textId="6D4B578A">
                  <w:pPr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1.</w:t>
                  </w:r>
                </w:p>
              </w:tc>
              <w:tc>
                <w:tcPr>
                  <w:tcW w:w="6843" w:type="dxa"/>
                  <w:tcBorders/>
                  <w:tcMar/>
                  <w:vAlign w:val="center"/>
                </w:tcPr>
                <w:p w:rsidR="65E66F5A" w:rsidP="1066A985" w:rsidRDefault="65E66F5A" w14:paraId="7D0022EA" w14:textId="74A165B0">
                  <w:pPr>
                    <w:pStyle w:val="Normal"/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</w:pPr>
                  <w:proofErr w:type="spellStart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Wood,B.:Building</w:t>
                  </w:r>
                  <w:proofErr w:type="spellEnd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Maintenance</w:t>
                  </w:r>
                  <w:proofErr w:type="spellEnd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, </w:t>
                  </w:r>
                  <w:proofErr w:type="spellStart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Blackwell</w:t>
                  </w:r>
                  <w:proofErr w:type="spellEnd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Publishing</w:t>
                  </w:r>
                  <w:proofErr w:type="spellEnd"/>
                  <w:r w:rsidRPr="1066A985" w:rsidR="5E93D7DA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2009.</w:t>
                  </w:r>
                </w:p>
              </w:tc>
            </w:tr>
            <w:tr w:rsidR="65E66F5A" w:rsidTr="1066A985" w14:paraId="524E89F0">
              <w:trPr>
                <w:trHeight w:val="390"/>
              </w:trPr>
              <w:tc>
                <w:tcPr>
                  <w:tcW w:w="385" w:type="dxa"/>
                  <w:tcBorders/>
                  <w:tcMar/>
                  <w:vAlign w:val="center"/>
                </w:tcPr>
                <w:p w:rsidR="65E66F5A" w:rsidP="1066A985" w:rsidRDefault="65E66F5A" w14:paraId="5FF57509" w14:textId="6D92D846">
                  <w:pPr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2.</w:t>
                  </w:r>
                </w:p>
              </w:tc>
              <w:tc>
                <w:tcPr>
                  <w:tcW w:w="6843" w:type="dxa"/>
                  <w:tcBorders/>
                  <w:tcMar/>
                  <w:vAlign w:val="center"/>
                </w:tcPr>
                <w:p w:rsidR="65E66F5A" w:rsidP="1066A985" w:rsidRDefault="65E66F5A" w14:paraId="75346C5F" w14:textId="4003BC00">
                  <w:pPr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1066A985" w:rsidR="026D93E7">
                    <w:rPr>
                      <w:rFonts w:ascii="Verdana" w:hAnsi="Verdana" w:eastAsia="Verdana" w:cs="Verdana"/>
                      <w:sz w:val="20"/>
                      <w:szCs w:val="20"/>
                    </w:rPr>
                    <w:t>Predavanja sa nastave</w:t>
                  </w:r>
                </w:p>
              </w:tc>
            </w:tr>
            <w:tr w:rsidR="65E66F5A" w:rsidTr="1066A985" w14:paraId="2D0D01E1">
              <w:trPr>
                <w:trHeight w:val="390"/>
              </w:trPr>
              <w:tc>
                <w:tcPr>
                  <w:tcW w:w="7228" w:type="dxa"/>
                  <w:gridSpan w:val="2"/>
                  <w:tcBorders/>
                  <w:tcMar/>
                  <w:vAlign w:val="center"/>
                </w:tcPr>
                <w:p w:rsidR="65E66F5A" w:rsidP="65E66F5A" w:rsidRDefault="65E66F5A" w14:paraId="5904BF2A" w14:textId="157D5D05">
                  <w:pPr>
                    <w:jc w:val="left"/>
                  </w:pPr>
                  <w:r w:rsidRPr="65E66F5A" w:rsidR="65E66F5A">
                    <w:rPr>
                      <w:rFonts w:ascii="Verdana" w:hAnsi="Verdana" w:eastAsia="Verdana" w:cs="Verdana"/>
                      <w:b w:val="1"/>
                      <w:bCs w:val="1"/>
                      <w:i w:val="1"/>
                      <w:iCs w:val="1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Dodatna</w:t>
                  </w:r>
                </w:p>
              </w:tc>
            </w:tr>
            <w:tr w:rsidR="65E66F5A" w:rsidTr="1066A985" w14:paraId="4A6A732C">
              <w:trPr>
                <w:trHeight w:val="390"/>
              </w:trPr>
              <w:tc>
                <w:tcPr>
                  <w:tcW w:w="385" w:type="dxa"/>
                  <w:tcBorders/>
                  <w:tcMar/>
                  <w:vAlign w:val="center"/>
                </w:tcPr>
                <w:p w:rsidR="65E66F5A" w:rsidP="1066A985" w:rsidRDefault="65E66F5A" w14:paraId="44A0868A" w14:textId="342C910A">
                  <w:pPr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1.</w:t>
                  </w:r>
                </w:p>
              </w:tc>
              <w:tc>
                <w:tcPr>
                  <w:tcW w:w="6843" w:type="dxa"/>
                  <w:tcBorders/>
                  <w:tcMar/>
                  <w:vAlign w:val="center"/>
                </w:tcPr>
                <w:p w:rsidR="65E66F5A" w:rsidP="1066A985" w:rsidRDefault="65E66F5A" w14:paraId="4DDC1737" w14:textId="6DC580DE">
                  <w:pPr>
                    <w:pStyle w:val="Normal"/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</w:pP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Spedding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A. CIOB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Handbook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of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Facilities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Management,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Longman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Scientific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&amp; </w:t>
                  </w:r>
                  <w:proofErr w:type="spellStart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Technical</w:t>
                  </w:r>
                  <w:proofErr w:type="spellEnd"/>
                  <w:r w:rsidRPr="1066A985" w:rsidR="044858CC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, 1994</w:t>
                  </w:r>
                </w:p>
              </w:tc>
            </w:tr>
            <w:tr w:rsidR="65E66F5A" w:rsidTr="1066A985" w14:paraId="53F4CF69">
              <w:trPr>
                <w:trHeight w:val="390"/>
              </w:trPr>
              <w:tc>
                <w:tcPr>
                  <w:tcW w:w="385" w:type="dxa"/>
                  <w:tcBorders/>
                  <w:tcMar/>
                  <w:vAlign w:val="center"/>
                </w:tcPr>
                <w:p w:rsidR="65E66F5A" w:rsidP="1066A985" w:rsidRDefault="65E66F5A" w14:paraId="4672C6F7" w14:textId="65DCB77A">
                  <w:pPr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2.</w:t>
                  </w:r>
                </w:p>
              </w:tc>
              <w:tc>
                <w:tcPr>
                  <w:tcW w:w="6843" w:type="dxa"/>
                  <w:tcBorders/>
                  <w:tcMar/>
                  <w:vAlign w:val="center"/>
                </w:tcPr>
                <w:p w:rsidR="65E66F5A" w:rsidP="1066A985" w:rsidRDefault="65E66F5A" w14:paraId="564693A3" w14:textId="312D9BC7">
                  <w:pPr>
                    <w:pStyle w:val="Normal"/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</w:pPr>
                  <w:r w:rsidRPr="1066A985" w:rsidR="64FA6E3E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Aničić, D.: Planiranje uporabnog vijeka građevine, Građevinski godišnjak 03/04, </w:t>
                  </w:r>
                  <w:proofErr w:type="spellStart"/>
                  <w:r w:rsidRPr="1066A985" w:rsidR="64FA6E3E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zagreb</w:t>
                  </w:r>
                  <w:proofErr w:type="spellEnd"/>
                  <w:r w:rsidRPr="1066A985" w:rsidR="64FA6E3E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, 2004</w:t>
                  </w:r>
                </w:p>
              </w:tc>
            </w:tr>
            <w:tr w:rsidR="65E66F5A" w:rsidTr="1066A985" w14:paraId="04FB093B">
              <w:trPr>
                <w:trHeight w:val="390"/>
              </w:trPr>
              <w:tc>
                <w:tcPr>
                  <w:tcW w:w="385" w:type="dxa"/>
                  <w:tcBorders/>
                  <w:tcMar/>
                  <w:vAlign w:val="center"/>
                </w:tcPr>
                <w:p w:rsidR="65E66F5A" w:rsidP="1066A985" w:rsidRDefault="65E66F5A" w14:paraId="1C88DA16" w14:textId="3740451A">
                  <w:pPr>
                    <w:jc w:val="center"/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3.</w:t>
                  </w:r>
                </w:p>
              </w:tc>
              <w:tc>
                <w:tcPr>
                  <w:tcW w:w="6843" w:type="dxa"/>
                  <w:tcBorders/>
                  <w:tcMar/>
                  <w:vAlign w:val="center"/>
                </w:tcPr>
                <w:p w:rsidR="65E66F5A" w:rsidP="1066A985" w:rsidRDefault="65E66F5A" w14:paraId="09B1DA29" w14:textId="4EE0E6B5">
                  <w:pPr>
                    <w:tabs>
                      <w:tab w:val="left" w:leader="none" w:pos="0"/>
                      <w:tab w:val="left" w:leader="none" w:pos="252"/>
                    </w:tabs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</w:pP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The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Royal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Academy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of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Engineering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: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The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long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term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costs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of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owning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and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using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buildings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,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The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Royal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Academy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of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Engineering</w:t>
                  </w:r>
                  <w:proofErr w:type="spellEnd"/>
                  <w:r w:rsidRPr="1066A985" w:rsidR="2F4435C8">
                    <w:rPr>
                      <w:rFonts w:ascii="Verdana" w:hAnsi="Verdana" w:eastAsia="Verdana" w:cs="Verdana"/>
                      <w:noProof w:val="0"/>
                      <w:sz w:val="20"/>
                      <w:szCs w:val="20"/>
                      <w:lang w:val="hr-HR"/>
                    </w:rPr>
                    <w:t>, London, 1998.</w:t>
                  </w:r>
                </w:p>
                <w:p w:rsidR="65E66F5A" w:rsidP="1066A985" w:rsidRDefault="65E66F5A" w14:paraId="220C38FB" w14:textId="720B4CC5">
                  <w:pPr>
                    <w:pStyle w:val="Normal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</w:tbl>
          <w:p w:rsidRPr="00D11AD0" w:rsidR="00D11AD0" w:rsidP="1066A985" w:rsidRDefault="00D11AD0" w14:paraId="491727EE" wp14:textId="2A4A53BE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228"/>
            </w:tblGrid>
            <w:tr w:rsidR="65E66F5A" w:rsidTr="1066A985" w14:paraId="33786661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65E66F5A" w:rsidRDefault="65E66F5A" w14:paraId="05F62239" w14:textId="4A229BE2">
                  <w:r w:rsidRPr="65E66F5A" w:rsidR="65E66F5A">
                    <w:rPr>
                      <w:rFonts w:ascii="Verdana" w:hAnsi="Verdana" w:eastAsia="Verdana" w:cs="Verdana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 xml:space="preserve">5. Mogućnost izvođenja nastave na stranom jeziku </w:t>
                  </w:r>
                </w:p>
              </w:tc>
            </w:tr>
            <w:tr w:rsidR="65E66F5A" w:rsidTr="1066A985" w14:paraId="4381E26D">
              <w:trPr>
                <w:trHeight w:val="405"/>
              </w:trPr>
              <w:tc>
                <w:tcPr>
                  <w:tcW w:w="7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p w:rsidR="65E66F5A" w:rsidP="1066A985" w:rsidRDefault="65E66F5A" w14:paraId="490803AB" w14:textId="5C593EF8">
                  <w:pPr>
                    <w:jc w:val="center"/>
                    <w:rPr>
                      <w:rFonts w:ascii="Verdana" w:hAnsi="Verdana" w:eastAsia="Verdana" w:cs="Verdana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</w:pPr>
                  <w:r w:rsidRPr="1066A985" w:rsidR="08D42A4B">
                    <w:rPr>
                      <w:rFonts w:ascii="Verdana" w:hAnsi="Verdana" w:eastAsia="Verdana" w:cs="Verdana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Ne</w:t>
                  </w:r>
                </w:p>
              </w:tc>
            </w:tr>
          </w:tbl>
          <w:p w:rsidRPr="00D11AD0" w:rsidR="00D11AD0" w:rsidP="1066A985" w:rsidRDefault="00D11AD0" w14:paraId="0E825F78" wp14:textId="64BBE6AB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095"/>
            </w:tblGrid>
            <w:tr w:rsidR="65E66F5A" w:rsidTr="65E66F5A" w14:paraId="245C4925">
              <w:trPr>
                <w:trHeight w:val="390"/>
              </w:trPr>
              <w:tc>
                <w:tcPr>
                  <w:tcW w:w="13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65E66F5A" w:rsidRDefault="65E66F5A" w14:paraId="58EB2C50" w14:textId="7E58EA0F">
                  <w:r w:rsidRPr="65E66F5A" w:rsidR="65E66F5A">
                    <w:rPr>
                      <w:rFonts w:ascii="Verdana" w:hAnsi="Verdana" w:eastAsia="Verdana" w:cs="Verdana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 xml:space="preserve">6. NAPOMENE </w:t>
                  </w:r>
                </w:p>
              </w:tc>
            </w:tr>
            <w:tr w:rsidR="65E66F5A" w:rsidTr="65E66F5A" w14:paraId="1CFA570A">
              <w:trPr>
                <w:trHeight w:val="390"/>
              </w:trPr>
              <w:tc>
                <w:tcPr>
                  <w:tcW w:w="13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center"/>
                </w:tcPr>
                <w:p w:rsidR="65E66F5A" w:rsidRDefault="65E66F5A" w14:paraId="5790820F" w14:textId="2232D154">
                  <w:r w:rsidRPr="65E66F5A" w:rsidR="65E66F5A">
                    <w:rPr>
                      <w:rFonts w:ascii="Verdana" w:hAnsi="Verdana" w:eastAsia="Verdana" w:cs="Verdana"/>
                      <w:b w:val="0"/>
                      <w:bCs w:val="0"/>
                      <w:i w:val="1"/>
                      <w:iCs w:val="1"/>
                      <w:strike w:val="0"/>
                      <w:dstrike w:val="0"/>
                      <w:color w:val="000000" w:themeColor="text1" w:themeTint="FF" w:themeShade="FF"/>
                      <w:sz w:val="20"/>
                      <w:szCs w:val="20"/>
                      <w:u w:val="none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:rsidRPr="00D11AD0" w:rsidR="00D11AD0" w:rsidP="65E66F5A" w:rsidRDefault="00D11AD0" w14:paraId="1EFE3F2D" wp14:textId="3A186384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3753D3A6" wp14:textId="3355E34F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D11AD0" w:rsidR="00D11AD0" w:rsidP="1066A985" w:rsidRDefault="00D11AD0" w14:paraId="73E03F54" wp14:textId="11EB0E6B">
            <w:pPr>
              <w:pStyle w:val="Normal"/>
              <w:spacing w:after="0" w:line="240" w:lineRule="auto"/>
              <w:rPr>
                <w:rFonts w:ascii="Verdana" w:hAnsi="Verdana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</w:tc>
      </w:tr>
    </w:tbl>
    <w:p xmlns:wp14="http://schemas.microsoft.com/office/word/2010/wordml" w:rsidRPr="00D11AD0" w:rsidR="00D11AD0" w:rsidRDefault="00D11AD0" w14:paraId="5F07D11E" wp14:textId="77777777">
      <w:pPr>
        <w:rPr>
          <w:rFonts w:ascii="Verdana" w:hAnsi="Verdana"/>
          <w:i/>
          <w:sz w:val="20"/>
          <w:szCs w:val="20"/>
        </w:rPr>
      </w:pPr>
    </w:p>
    <w:sectPr w:rsidRPr="00D11AD0" w:rsid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566e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3878A1"/>
    <w:rsid w:val="00433FEF"/>
    <w:rsid w:val="005C6C10"/>
    <w:rsid w:val="0090696F"/>
    <w:rsid w:val="009B7DBD"/>
    <w:rsid w:val="00D11AD0"/>
    <w:rsid w:val="012556F4"/>
    <w:rsid w:val="016CC340"/>
    <w:rsid w:val="026D93E7"/>
    <w:rsid w:val="02719EA9"/>
    <w:rsid w:val="02879195"/>
    <w:rsid w:val="03749B5B"/>
    <w:rsid w:val="03FEDF3F"/>
    <w:rsid w:val="044858CC"/>
    <w:rsid w:val="0552F50D"/>
    <w:rsid w:val="070CBB34"/>
    <w:rsid w:val="07BC1550"/>
    <w:rsid w:val="08D42A4B"/>
    <w:rsid w:val="0920FEE4"/>
    <w:rsid w:val="09425B36"/>
    <w:rsid w:val="0A6D9A0B"/>
    <w:rsid w:val="0E588998"/>
    <w:rsid w:val="0E795FDB"/>
    <w:rsid w:val="0F4DA1F5"/>
    <w:rsid w:val="0F53B03F"/>
    <w:rsid w:val="0F70E3A0"/>
    <w:rsid w:val="0FC22768"/>
    <w:rsid w:val="10388348"/>
    <w:rsid w:val="1066A985"/>
    <w:rsid w:val="10BA0E95"/>
    <w:rsid w:val="112DB8F9"/>
    <w:rsid w:val="12C9895A"/>
    <w:rsid w:val="132BFABB"/>
    <w:rsid w:val="133C06A2"/>
    <w:rsid w:val="137228E5"/>
    <w:rsid w:val="140F0FC8"/>
    <w:rsid w:val="14D965CA"/>
    <w:rsid w:val="15AAE029"/>
    <w:rsid w:val="16BE09C9"/>
    <w:rsid w:val="17ACA80E"/>
    <w:rsid w:val="18028617"/>
    <w:rsid w:val="1818E241"/>
    <w:rsid w:val="1875B8AF"/>
    <w:rsid w:val="192F01EF"/>
    <w:rsid w:val="19F5AA8B"/>
    <w:rsid w:val="1B65413C"/>
    <w:rsid w:val="1DF5190E"/>
    <w:rsid w:val="1E6DCB55"/>
    <w:rsid w:val="1F2EB43D"/>
    <w:rsid w:val="1F5A1E28"/>
    <w:rsid w:val="1FA699A4"/>
    <w:rsid w:val="1FA699A4"/>
    <w:rsid w:val="1FA80C62"/>
    <w:rsid w:val="1FB0820D"/>
    <w:rsid w:val="2104848B"/>
    <w:rsid w:val="213E3586"/>
    <w:rsid w:val="2170848C"/>
    <w:rsid w:val="21954B20"/>
    <w:rsid w:val="220670BE"/>
    <w:rsid w:val="23351EFC"/>
    <w:rsid w:val="23558A3A"/>
    <w:rsid w:val="235A17F2"/>
    <w:rsid w:val="24836B0B"/>
    <w:rsid w:val="259DE717"/>
    <w:rsid w:val="26350769"/>
    <w:rsid w:val="26415ECF"/>
    <w:rsid w:val="269E9BD7"/>
    <w:rsid w:val="26CB8215"/>
    <w:rsid w:val="26FAAD9E"/>
    <w:rsid w:val="2810B523"/>
    <w:rsid w:val="28A839B5"/>
    <w:rsid w:val="2947F7E7"/>
    <w:rsid w:val="29F37C74"/>
    <w:rsid w:val="2A2F9A60"/>
    <w:rsid w:val="2A3FE073"/>
    <w:rsid w:val="2A922024"/>
    <w:rsid w:val="2AF2AC8F"/>
    <w:rsid w:val="2B6F0FAC"/>
    <w:rsid w:val="2B851AF0"/>
    <w:rsid w:val="2B99EF5D"/>
    <w:rsid w:val="2C59D278"/>
    <w:rsid w:val="2CB4A3C7"/>
    <w:rsid w:val="2E7CE5BC"/>
    <w:rsid w:val="2F4435C8"/>
    <w:rsid w:val="2FD5B893"/>
    <w:rsid w:val="304280CF"/>
    <w:rsid w:val="30877E4D"/>
    <w:rsid w:val="3098CAC2"/>
    <w:rsid w:val="3114BF41"/>
    <w:rsid w:val="319F4770"/>
    <w:rsid w:val="31A37A2C"/>
    <w:rsid w:val="31CFEB68"/>
    <w:rsid w:val="31DE5130"/>
    <w:rsid w:val="321ECDC0"/>
    <w:rsid w:val="32FDBE74"/>
    <w:rsid w:val="3342D7C9"/>
    <w:rsid w:val="348D4B31"/>
    <w:rsid w:val="36C81219"/>
    <w:rsid w:val="3AAA0BEF"/>
    <w:rsid w:val="3B4FEE4E"/>
    <w:rsid w:val="3B93CC63"/>
    <w:rsid w:val="3BBCEA91"/>
    <w:rsid w:val="3BDB7D69"/>
    <w:rsid w:val="3C91BDB3"/>
    <w:rsid w:val="3CBD7FCF"/>
    <w:rsid w:val="3D774DCA"/>
    <w:rsid w:val="3EFA06B9"/>
    <w:rsid w:val="3F8D88F9"/>
    <w:rsid w:val="3FB549D8"/>
    <w:rsid w:val="3FB96C1E"/>
    <w:rsid w:val="40AEEE8C"/>
    <w:rsid w:val="4109FED7"/>
    <w:rsid w:val="4208F027"/>
    <w:rsid w:val="4231DA70"/>
    <w:rsid w:val="4252AC73"/>
    <w:rsid w:val="44191488"/>
    <w:rsid w:val="4437C5D8"/>
    <w:rsid w:val="46EB30AC"/>
    <w:rsid w:val="47261D96"/>
    <w:rsid w:val="4734508D"/>
    <w:rsid w:val="4778B728"/>
    <w:rsid w:val="48C1EDF7"/>
    <w:rsid w:val="490B36FB"/>
    <w:rsid w:val="498AD218"/>
    <w:rsid w:val="4A637E51"/>
    <w:rsid w:val="4BAC02E0"/>
    <w:rsid w:val="4C4C284B"/>
    <w:rsid w:val="4DCD3880"/>
    <w:rsid w:val="4DEEB405"/>
    <w:rsid w:val="4EE34141"/>
    <w:rsid w:val="4F0E3E2F"/>
    <w:rsid w:val="4F312F7B"/>
    <w:rsid w:val="50191264"/>
    <w:rsid w:val="50BA1CD5"/>
    <w:rsid w:val="510FC03A"/>
    <w:rsid w:val="51654234"/>
    <w:rsid w:val="51B6F538"/>
    <w:rsid w:val="51BA4BFB"/>
    <w:rsid w:val="54672EB3"/>
    <w:rsid w:val="55D19C66"/>
    <w:rsid w:val="55E78EF4"/>
    <w:rsid w:val="569A569A"/>
    <w:rsid w:val="576D6CC7"/>
    <w:rsid w:val="5811CE3F"/>
    <w:rsid w:val="58C58244"/>
    <w:rsid w:val="59093D28"/>
    <w:rsid w:val="595AA52E"/>
    <w:rsid w:val="59CF2AAA"/>
    <w:rsid w:val="5A8B6A89"/>
    <w:rsid w:val="5AB0073F"/>
    <w:rsid w:val="5ACE693A"/>
    <w:rsid w:val="5C1AA9D1"/>
    <w:rsid w:val="5E93D7DA"/>
    <w:rsid w:val="5ED92269"/>
    <w:rsid w:val="5F38FC6B"/>
    <w:rsid w:val="60973B18"/>
    <w:rsid w:val="639DD93F"/>
    <w:rsid w:val="63A2D7A1"/>
    <w:rsid w:val="64FA6E3E"/>
    <w:rsid w:val="65550161"/>
    <w:rsid w:val="65E66F5A"/>
    <w:rsid w:val="669774B5"/>
    <w:rsid w:val="66FDD17C"/>
    <w:rsid w:val="6770C3EE"/>
    <w:rsid w:val="68EF364F"/>
    <w:rsid w:val="6A5D3BD2"/>
    <w:rsid w:val="6B7FFACA"/>
    <w:rsid w:val="6B82D93A"/>
    <w:rsid w:val="6CED8DDC"/>
    <w:rsid w:val="6D0070E3"/>
    <w:rsid w:val="6D361E9C"/>
    <w:rsid w:val="6DF20824"/>
    <w:rsid w:val="6E8D3347"/>
    <w:rsid w:val="6F42C16C"/>
    <w:rsid w:val="6F968FFC"/>
    <w:rsid w:val="706D5732"/>
    <w:rsid w:val="7089482F"/>
    <w:rsid w:val="71334832"/>
    <w:rsid w:val="71BEA1E5"/>
    <w:rsid w:val="722244C4"/>
    <w:rsid w:val="735BA08F"/>
    <w:rsid w:val="7516C644"/>
    <w:rsid w:val="764A4836"/>
    <w:rsid w:val="7701DA41"/>
    <w:rsid w:val="7708959A"/>
    <w:rsid w:val="78075E9D"/>
    <w:rsid w:val="789072B9"/>
    <w:rsid w:val="789DAAA2"/>
    <w:rsid w:val="78E0F93C"/>
    <w:rsid w:val="790AA6E5"/>
    <w:rsid w:val="7AF03150"/>
    <w:rsid w:val="7C7E5999"/>
    <w:rsid w:val="7CBF4A1C"/>
    <w:rsid w:val="7D0B9F2C"/>
    <w:rsid w:val="7D65A028"/>
    <w:rsid w:val="7E67E744"/>
    <w:rsid w:val="7E70C0BE"/>
    <w:rsid w:val="7F017089"/>
    <w:rsid w:val="7F0E9791"/>
    <w:rsid w:val="7F5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131" w:customStyle="1">
    <w:name w:val="font131"/>
    <w:basedOn w:val="DefaultParagraphFont"/>
    <w:rsid w:val="00D11AD0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41" w:customStyle="1">
    <w:name w:val="font141"/>
    <w:basedOn w:val="DefaultParagraphFont"/>
    <w:rsid w:val="00D11AD0"/>
    <w:rPr>
      <w:rFonts w:hint="default" w:ascii="Verdana" w:hAnsi="Verdana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0e3103904c8d41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BB1DB-0FC3-4475-921B-2AA87B36BB17}"/>
</file>

<file path=customXml/itemProps2.xml><?xml version="1.0" encoding="utf-8"?>
<ds:datastoreItem xmlns:ds="http://schemas.openxmlformats.org/officeDocument/2006/customXml" ds:itemID="{20ED7DD8-D4C5-4D81-9308-29C89BDE5570}"/>
</file>

<file path=customXml/itemProps3.xml><?xml version="1.0" encoding="utf-8"?>
<ds:datastoreItem xmlns:ds="http://schemas.openxmlformats.org/officeDocument/2006/customXml" ds:itemID="{67BE8E53-351B-4D62-8FB7-B43FF9B721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Rosanda Ivetić Salopek</cp:lastModifiedBy>
  <cp:revision>9</cp:revision>
  <dcterms:created xsi:type="dcterms:W3CDTF">2022-01-31T09:08:00Z</dcterms:created>
  <dcterms:modified xsi:type="dcterms:W3CDTF">2023-09-20T07:23:37Z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