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D0" w:rsidRDefault="001349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029" w:type="dxa"/>
        <w:tblLayout w:type="fixed"/>
        <w:tblLook w:val="0400" w:firstRow="0" w:lastRow="0" w:firstColumn="0" w:lastColumn="0" w:noHBand="0" w:noVBand="1"/>
      </w:tblPr>
      <w:tblGrid>
        <w:gridCol w:w="6374"/>
        <w:gridCol w:w="2835"/>
        <w:gridCol w:w="2268"/>
        <w:gridCol w:w="2552"/>
      </w:tblGrid>
      <w:tr w:rsidR="001349D0" w:rsidTr="00F40704">
        <w:trPr>
          <w:trHeight w:val="42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1349D0" w:rsidRDefault="003B7131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Sveučilište u Rijeci</w:t>
            </w:r>
          </w:p>
        </w:tc>
        <w:tc>
          <w:tcPr>
            <w:tcW w:w="7655" w:type="dxa"/>
            <w:gridSpan w:val="3"/>
            <w:vMerge w:val="restart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349D0" w:rsidRDefault="003B7131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noProof/>
                <w:color w:val="000000"/>
                <w:sz w:val="20"/>
                <w:szCs w:val="20"/>
                <w:lang w:eastAsia="hr-HR"/>
              </w:rPr>
              <w:drawing>
                <wp:inline distT="0" distB="0" distL="0" distR="0">
                  <wp:extent cx="1607966" cy="6434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966" cy="64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9D0" w:rsidTr="00F40704">
        <w:trPr>
          <w:trHeight w:val="420"/>
        </w:trPr>
        <w:tc>
          <w:tcPr>
            <w:tcW w:w="63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1349D0" w:rsidRDefault="003B7131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Građevinski fakultet</w:t>
            </w:r>
          </w:p>
        </w:tc>
        <w:tc>
          <w:tcPr>
            <w:tcW w:w="7655" w:type="dxa"/>
            <w:gridSpan w:val="3"/>
            <w:vMerge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349D0" w:rsidRDefault="001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1349D0" w:rsidTr="00F40704">
        <w:trPr>
          <w:trHeight w:val="420"/>
        </w:trPr>
        <w:tc>
          <w:tcPr>
            <w:tcW w:w="63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1349D0" w:rsidRDefault="003B7131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Studij</w:t>
            </w:r>
          </w:p>
        </w:tc>
        <w:tc>
          <w:tcPr>
            <w:tcW w:w="765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349D0" w:rsidRDefault="00204454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sz w:val="28"/>
              </w:rPr>
              <w:t>D</w:t>
            </w:r>
            <w:r w:rsidRPr="00C6330E">
              <w:rPr>
                <w:rFonts w:ascii="Verdana" w:hAnsi="Verdana"/>
                <w:b/>
                <w:sz w:val="28"/>
              </w:rPr>
              <w:t>iplomski sveučilišni studij građevinarstva</w:t>
            </w:r>
          </w:p>
        </w:tc>
      </w:tr>
      <w:tr w:rsidR="001349D0" w:rsidTr="00F40704">
        <w:trPr>
          <w:trHeight w:val="420"/>
        </w:trPr>
        <w:tc>
          <w:tcPr>
            <w:tcW w:w="63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1349D0" w:rsidRDefault="003B7131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Semestar</w:t>
            </w:r>
          </w:p>
        </w:tc>
        <w:tc>
          <w:tcPr>
            <w:tcW w:w="765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1349D0" w:rsidRDefault="00204454" w:rsidP="007171F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="007171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1349D0" w:rsidTr="00F40704">
        <w:trPr>
          <w:trHeight w:val="420"/>
        </w:trPr>
        <w:tc>
          <w:tcPr>
            <w:tcW w:w="63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:rsidR="001349D0" w:rsidRDefault="003B7131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IZVEDBENI NASTAVNI PLAN ZA PREDMET</w:t>
            </w:r>
          </w:p>
        </w:tc>
        <w:tc>
          <w:tcPr>
            <w:tcW w:w="765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</w:tcPr>
          <w:p w:rsidR="001349D0" w:rsidRDefault="001349D0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1349D0" w:rsidRDefault="00204454">
            <w:pPr>
              <w:ind w:firstLine="70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8"/>
              </w:rPr>
              <w:t>Teorija elastičnosti</w:t>
            </w:r>
          </w:p>
        </w:tc>
      </w:tr>
      <w:tr w:rsidR="001349D0" w:rsidTr="00F40704">
        <w:trPr>
          <w:trHeight w:val="420"/>
        </w:trPr>
        <w:tc>
          <w:tcPr>
            <w:tcW w:w="63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1349D0" w:rsidRDefault="003B7131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Broj ECTS-a</w:t>
            </w:r>
          </w:p>
        </w:tc>
        <w:tc>
          <w:tcPr>
            <w:tcW w:w="765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349D0" w:rsidRDefault="0020445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4.0</w:t>
            </w:r>
          </w:p>
        </w:tc>
      </w:tr>
      <w:tr w:rsidR="001349D0" w:rsidTr="00F40704">
        <w:trPr>
          <w:trHeight w:val="420"/>
        </w:trPr>
        <w:tc>
          <w:tcPr>
            <w:tcW w:w="6374" w:type="dxa"/>
            <w:vMerge w:val="restar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1349D0" w:rsidRDefault="003B7131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Broj sati aktivne nastave</w:t>
            </w: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1349D0" w:rsidRDefault="003B713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1349D0" w:rsidRDefault="003B713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9D0" w:rsidRDefault="003B713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</w:t>
            </w:r>
          </w:p>
        </w:tc>
      </w:tr>
      <w:tr w:rsidR="001349D0" w:rsidTr="00F40704">
        <w:trPr>
          <w:trHeight w:val="420"/>
        </w:trPr>
        <w:tc>
          <w:tcPr>
            <w:tcW w:w="6374" w:type="dxa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1349D0" w:rsidRDefault="001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:rsidR="001349D0" w:rsidRDefault="003B713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3</w:t>
            </w:r>
            <w:r w:rsidR="0020445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:rsidR="001349D0" w:rsidRDefault="0020445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</w:tcPr>
          <w:p w:rsidR="001349D0" w:rsidRDefault="0020445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10</w:t>
            </w:r>
          </w:p>
        </w:tc>
      </w:tr>
      <w:tr w:rsidR="001349D0" w:rsidTr="00F40704">
        <w:trPr>
          <w:trHeight w:val="420"/>
        </w:trPr>
        <w:tc>
          <w:tcPr>
            <w:tcW w:w="63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1349D0" w:rsidRDefault="003B7131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Nositelj kolegija</w:t>
            </w:r>
          </w:p>
        </w:tc>
        <w:tc>
          <w:tcPr>
            <w:tcW w:w="765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349D0" w:rsidRDefault="00204454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prof</w:t>
            </w:r>
            <w:r w:rsidR="003B7131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Gordan Jelenić</w:t>
            </w:r>
          </w:p>
          <w:p w:rsidR="001349D0" w:rsidRDefault="003B7131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Ured G-33</w:t>
            </w:r>
            <w:r w:rsidR="00204454"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  <w:p w:rsidR="001349D0" w:rsidRDefault="003B7131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Tel. +385 51 265 </w:t>
            </w:r>
            <w:r w:rsidR="00204454">
              <w:rPr>
                <w:rFonts w:ascii="Verdana" w:eastAsia="Verdana" w:hAnsi="Verdana" w:cs="Verdana"/>
                <w:sz w:val="20"/>
                <w:szCs w:val="20"/>
              </w:rPr>
              <w:t>955</w:t>
            </w:r>
          </w:p>
          <w:p w:rsidR="001349D0" w:rsidRDefault="003B7131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Email: </w:t>
            </w:r>
            <w:hyperlink r:id="rId7" w:history="1">
              <w:r w:rsidR="00204454" w:rsidRPr="00B83E6E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gordan.jelenic@uniri.hr</w:t>
              </w:r>
            </w:hyperlink>
          </w:p>
        </w:tc>
      </w:tr>
      <w:tr w:rsidR="00204454" w:rsidTr="00F40704">
        <w:trPr>
          <w:trHeight w:val="420"/>
        </w:trPr>
        <w:tc>
          <w:tcPr>
            <w:tcW w:w="63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204454" w:rsidRDefault="00204454" w:rsidP="00204454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Suradnici na kolegiju</w:t>
            </w:r>
          </w:p>
        </w:tc>
        <w:tc>
          <w:tcPr>
            <w:tcW w:w="765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204454" w:rsidRDefault="00C027BD" w:rsidP="00204454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Laura Grbac</w:t>
            </w:r>
          </w:p>
          <w:p w:rsidR="00204454" w:rsidRDefault="00204454" w:rsidP="0020445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Ured G-3</w:t>
            </w:r>
            <w:r w:rsidR="004D72F3">
              <w:rPr>
                <w:rFonts w:ascii="Verdana" w:eastAsia="Verdana" w:hAnsi="Verdana" w:cs="Verdana"/>
                <w:sz w:val="20"/>
                <w:szCs w:val="20"/>
              </w:rPr>
              <w:t>4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  <w:p w:rsidR="00204454" w:rsidRDefault="00204454" w:rsidP="0020445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Tel. +385 51 265 9</w:t>
            </w:r>
            <w:r w:rsidR="004D72F3">
              <w:rPr>
                <w:rFonts w:ascii="Verdana" w:eastAsia="Verdana" w:hAnsi="Verdana" w:cs="Verdana"/>
                <w:sz w:val="20"/>
                <w:szCs w:val="20"/>
              </w:rPr>
              <w:t>88</w:t>
            </w:r>
          </w:p>
          <w:p w:rsidR="00204454" w:rsidRDefault="00204454" w:rsidP="004D72F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Email: </w:t>
            </w:r>
            <w:hyperlink r:id="rId8" w:history="1">
              <w:r w:rsidR="004D72F3" w:rsidRPr="001822FC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laura.zikovic@uniri.hr</w:t>
              </w:r>
            </w:hyperlink>
          </w:p>
        </w:tc>
      </w:tr>
      <w:tr w:rsidR="00204454" w:rsidTr="00F40704">
        <w:trPr>
          <w:trHeight w:val="420"/>
        </w:trPr>
        <w:tc>
          <w:tcPr>
            <w:tcW w:w="637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</w:tcPr>
          <w:p w:rsidR="00204454" w:rsidRDefault="00204454" w:rsidP="00204454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Mrežna stranica kolegija</w:t>
            </w:r>
          </w:p>
        </w:tc>
        <w:tc>
          <w:tcPr>
            <w:tcW w:w="7655" w:type="dxa"/>
            <w:gridSpan w:val="3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5E6E" w:rsidRDefault="004D72F3" w:rsidP="004D72F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4D72F3">
              <w:rPr>
                <w:rFonts w:ascii="Verdana" w:eastAsia="Verdana" w:hAnsi="Verdana" w:cs="Verdana"/>
                <w:b/>
                <w:sz w:val="20"/>
                <w:szCs w:val="20"/>
              </w:rPr>
              <w:t>(Merlin)</w:t>
            </w:r>
          </w:p>
        </w:tc>
      </w:tr>
    </w:tbl>
    <w:p w:rsidR="001349D0" w:rsidRDefault="001349D0"/>
    <w:p w:rsidR="001349D0" w:rsidRDefault="001349D0"/>
    <w:p w:rsidR="001349D0" w:rsidRDefault="001349D0"/>
    <w:p w:rsidR="00045E6E" w:rsidRDefault="00045E6E"/>
    <w:tbl>
      <w:tblPr>
        <w:tblStyle w:val="a0"/>
        <w:tblW w:w="14004" w:type="dxa"/>
        <w:tblLayout w:type="fixed"/>
        <w:tblLook w:val="0400" w:firstRow="0" w:lastRow="0" w:firstColumn="0" w:lastColumn="0" w:noHBand="0" w:noVBand="1"/>
      </w:tblPr>
      <w:tblGrid>
        <w:gridCol w:w="1134"/>
        <w:gridCol w:w="993"/>
        <w:gridCol w:w="8788"/>
        <w:gridCol w:w="3089"/>
      </w:tblGrid>
      <w:tr w:rsidR="001349D0">
        <w:trPr>
          <w:trHeight w:val="390"/>
        </w:trPr>
        <w:tc>
          <w:tcPr>
            <w:tcW w:w="140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9D0" w:rsidRDefault="003B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1. IZVEDBENI NASTAVNI PLAN –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993366"/>
                <w:sz w:val="20"/>
                <w:szCs w:val="20"/>
              </w:rPr>
              <w:t xml:space="preserve">PREDAVANJA/VJEŽBE/SEMINARI </w:t>
            </w:r>
          </w:p>
        </w:tc>
      </w:tr>
      <w:tr w:rsidR="001349D0">
        <w:trPr>
          <w:trHeight w:val="390"/>
        </w:trPr>
        <w:tc>
          <w:tcPr>
            <w:tcW w:w="140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9D0" w:rsidRDefault="0013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9D0" w:rsidTr="00F40704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349D0" w:rsidRDefault="003B713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TJEDAN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349D0" w:rsidRDefault="003B713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P/V/S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349D0" w:rsidRDefault="003B713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349D0" w:rsidRDefault="004E499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NASTAVNIK</w:t>
            </w:r>
          </w:p>
        </w:tc>
      </w:tr>
      <w:tr w:rsidR="001349D0" w:rsidTr="00F40704">
        <w:trPr>
          <w:trHeight w:val="340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49D0" w:rsidRDefault="003B713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9D0" w:rsidRDefault="003B713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9D0" w:rsidRDefault="00FA777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FA7778">
              <w:rPr>
                <w:rFonts w:ascii="Verdana" w:eastAsia="Verdana" w:hAnsi="Verdana" w:cs="Verdana"/>
                <w:sz w:val="20"/>
                <w:szCs w:val="20"/>
              </w:rPr>
              <w:t>Uvod. Analiza naprezanja u kontinuumu.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1286" w:rsidRPr="00045E6E" w:rsidRDefault="004E4998" w:rsidP="004E499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G. Jelenić</w:t>
            </w:r>
          </w:p>
        </w:tc>
      </w:tr>
      <w:tr w:rsidR="004E1286" w:rsidTr="00F40704">
        <w:trPr>
          <w:trHeight w:val="340"/>
        </w:trPr>
        <w:tc>
          <w:tcPr>
            <w:tcW w:w="1134" w:type="dxa"/>
            <w:vMerge/>
            <w:tcBorders>
              <w:top w:val="single" w:sz="6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1286" w:rsidRDefault="004E1286" w:rsidP="004E1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E1286" w:rsidRDefault="004E1286" w:rsidP="004E128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87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E1286" w:rsidRDefault="004E1286" w:rsidP="004E128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FA7778">
              <w:rPr>
                <w:rFonts w:ascii="Verdana" w:eastAsia="Verdana" w:hAnsi="Verdana" w:cs="Verdana"/>
                <w:sz w:val="20"/>
                <w:szCs w:val="20"/>
              </w:rPr>
              <w:t>Prezentacija tema seminarskih radova.</w:t>
            </w:r>
          </w:p>
        </w:tc>
        <w:tc>
          <w:tcPr>
            <w:tcW w:w="308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E1286" w:rsidRPr="00045E6E" w:rsidRDefault="004E1286" w:rsidP="004D72F3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45E6E">
              <w:rPr>
                <w:rFonts w:ascii="Verdana" w:eastAsia="Verdana" w:hAnsi="Verdana" w:cs="Verdana"/>
                <w:sz w:val="20"/>
                <w:szCs w:val="20"/>
              </w:rPr>
              <w:t>G. Jelenić</w:t>
            </w:r>
            <w:r w:rsidR="004E4998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045E6E"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 w:rsidR="004E4998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4D72F3">
              <w:rPr>
                <w:rFonts w:ascii="Verdana" w:eastAsia="Verdana" w:hAnsi="Verdana" w:cs="Verdana"/>
                <w:sz w:val="20"/>
                <w:szCs w:val="20"/>
              </w:rPr>
              <w:t>L. Grbac</w:t>
            </w:r>
          </w:p>
        </w:tc>
      </w:tr>
      <w:tr w:rsidR="004E1286" w:rsidTr="00F40704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1286" w:rsidRDefault="004E1286" w:rsidP="004E128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1286" w:rsidRDefault="004E1286" w:rsidP="004E128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1286" w:rsidRDefault="004E1286" w:rsidP="004E128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45E6E">
              <w:rPr>
                <w:rFonts w:ascii="Verdana" w:eastAsia="Verdana" w:hAnsi="Verdana" w:cs="Verdana"/>
                <w:sz w:val="20"/>
                <w:szCs w:val="20"/>
              </w:rPr>
              <w:t>Transformacija naprezanja. Glavna naprezanja.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1286" w:rsidRPr="00045E6E" w:rsidRDefault="004E1286" w:rsidP="004E128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45E6E">
              <w:rPr>
                <w:rFonts w:ascii="Verdana" w:eastAsia="Verdana" w:hAnsi="Verdana" w:cs="Verdana"/>
                <w:sz w:val="20"/>
                <w:szCs w:val="20"/>
              </w:rPr>
              <w:t>G. Jelenić</w:t>
            </w:r>
          </w:p>
        </w:tc>
      </w:tr>
      <w:tr w:rsidR="004E1286" w:rsidTr="00F40704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1286" w:rsidRDefault="004E1286" w:rsidP="004E128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1286" w:rsidRDefault="004E1286" w:rsidP="004E128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1286" w:rsidRDefault="004E1286" w:rsidP="004E128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045E6E">
              <w:rPr>
                <w:rFonts w:ascii="Verdana" w:eastAsia="Verdana" w:hAnsi="Verdana" w:cs="Verdana"/>
                <w:sz w:val="20"/>
                <w:szCs w:val="20"/>
              </w:rPr>
              <w:t>Invarijante</w:t>
            </w:r>
            <w:proofErr w:type="spellEnd"/>
            <w:r w:rsidRPr="00045E6E">
              <w:rPr>
                <w:rFonts w:ascii="Verdana" w:eastAsia="Verdana" w:hAnsi="Verdana" w:cs="Verdana"/>
                <w:sz w:val="20"/>
                <w:szCs w:val="20"/>
              </w:rPr>
              <w:t xml:space="preserve"> tenzora naprezanja. Ravnotežne jednadžbe.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1286" w:rsidRPr="00045E6E" w:rsidRDefault="004E1286" w:rsidP="004E128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45E6E">
              <w:rPr>
                <w:rFonts w:ascii="Verdana" w:eastAsia="Verdana" w:hAnsi="Verdana" w:cs="Verdana"/>
                <w:sz w:val="20"/>
                <w:szCs w:val="20"/>
              </w:rPr>
              <w:t>G. Jelenić</w:t>
            </w:r>
          </w:p>
        </w:tc>
      </w:tr>
      <w:tr w:rsidR="004E1286" w:rsidTr="00F40704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1286" w:rsidRDefault="004E1286" w:rsidP="004E128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1286" w:rsidRDefault="004E1286" w:rsidP="004E128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1286" w:rsidRDefault="004E1286" w:rsidP="004E128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45E6E">
              <w:rPr>
                <w:rFonts w:ascii="Verdana" w:eastAsia="Verdana" w:hAnsi="Verdana" w:cs="Verdana"/>
                <w:sz w:val="20"/>
                <w:szCs w:val="20"/>
              </w:rPr>
              <w:t>Analiza deformacija u kontinuumu.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1286" w:rsidRPr="00045E6E" w:rsidRDefault="004D72F3" w:rsidP="004E128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45E6E">
              <w:rPr>
                <w:rFonts w:ascii="Verdana" w:eastAsia="Verdana" w:hAnsi="Verdana" w:cs="Verdana"/>
                <w:sz w:val="20"/>
                <w:szCs w:val="20"/>
              </w:rPr>
              <w:t>G. Jelenić</w:t>
            </w:r>
          </w:p>
        </w:tc>
      </w:tr>
      <w:tr w:rsidR="004E1286" w:rsidTr="00F40704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1286" w:rsidRDefault="004E1286" w:rsidP="004E128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1286" w:rsidRDefault="004E1286" w:rsidP="004E128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1286" w:rsidRDefault="004E1286" w:rsidP="004E128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45E6E">
              <w:rPr>
                <w:rFonts w:ascii="Verdana" w:eastAsia="Verdana" w:hAnsi="Verdana" w:cs="Verdana"/>
                <w:sz w:val="20"/>
                <w:szCs w:val="20"/>
              </w:rPr>
              <w:t xml:space="preserve">Geometrijska interpretacija deformacija. Velike deformacije. </w:t>
            </w:r>
            <w:proofErr w:type="spellStart"/>
            <w:r w:rsidRPr="00045E6E">
              <w:rPr>
                <w:rFonts w:ascii="Verdana" w:eastAsia="Verdana" w:hAnsi="Verdana" w:cs="Verdana"/>
                <w:sz w:val="20"/>
                <w:szCs w:val="20"/>
              </w:rPr>
              <w:t>Kinematičke</w:t>
            </w:r>
            <w:proofErr w:type="spellEnd"/>
            <w:r w:rsidRPr="00045E6E">
              <w:rPr>
                <w:rFonts w:ascii="Verdana" w:eastAsia="Verdana" w:hAnsi="Verdana" w:cs="Verdana"/>
                <w:sz w:val="20"/>
                <w:szCs w:val="20"/>
              </w:rPr>
              <w:t xml:space="preserve"> jednadžbe.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1286" w:rsidRPr="00045E6E" w:rsidRDefault="004E1286" w:rsidP="004E128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45E6E">
              <w:rPr>
                <w:rFonts w:ascii="Verdana" w:eastAsia="Verdana" w:hAnsi="Verdana" w:cs="Verdana"/>
                <w:sz w:val="20"/>
                <w:szCs w:val="20"/>
              </w:rPr>
              <w:t>G. Jelenić</w:t>
            </w:r>
          </w:p>
        </w:tc>
      </w:tr>
      <w:tr w:rsidR="004E1286" w:rsidTr="00F40704">
        <w:trPr>
          <w:trHeight w:val="34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1286" w:rsidRDefault="004E1286" w:rsidP="004E128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1286" w:rsidRDefault="004E1286" w:rsidP="004E128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1286" w:rsidRDefault="004E1286" w:rsidP="004E128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45E6E">
              <w:rPr>
                <w:rFonts w:ascii="Verdana" w:eastAsia="Verdana" w:hAnsi="Verdana" w:cs="Verdana"/>
                <w:sz w:val="20"/>
                <w:szCs w:val="20"/>
              </w:rPr>
              <w:t>Veza između naprezanja i deformacija. Konstitutivne jednadžbe.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1286" w:rsidRPr="00045E6E" w:rsidRDefault="004E1286" w:rsidP="004E499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45E6E">
              <w:rPr>
                <w:rFonts w:ascii="Verdana" w:eastAsia="Verdana" w:hAnsi="Verdana" w:cs="Verdana"/>
                <w:sz w:val="20"/>
                <w:szCs w:val="20"/>
              </w:rPr>
              <w:t>G. Jelenić</w:t>
            </w:r>
          </w:p>
        </w:tc>
      </w:tr>
      <w:tr w:rsidR="004E1286" w:rsidTr="00F40704">
        <w:trPr>
          <w:trHeight w:val="34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1286" w:rsidRDefault="004E1286" w:rsidP="004E1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1286" w:rsidRDefault="004E1286" w:rsidP="004E128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87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1286" w:rsidRDefault="004E1286" w:rsidP="004E128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45E6E">
              <w:rPr>
                <w:rFonts w:ascii="Verdana" w:eastAsia="Verdana" w:hAnsi="Verdana" w:cs="Verdana"/>
                <w:sz w:val="20"/>
                <w:szCs w:val="20"/>
              </w:rPr>
              <w:t>Uvodno predstavljanje seminarskih radova.</w:t>
            </w:r>
          </w:p>
        </w:tc>
        <w:tc>
          <w:tcPr>
            <w:tcW w:w="308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1286" w:rsidRPr="00045E6E" w:rsidRDefault="004D72F3" w:rsidP="004E499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45E6E">
              <w:rPr>
                <w:rFonts w:ascii="Verdana" w:eastAsia="Verdana" w:hAnsi="Verdana" w:cs="Verdana"/>
                <w:sz w:val="20"/>
                <w:szCs w:val="20"/>
              </w:rPr>
              <w:t>G. Jelenić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045E6E"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L. Grbac</w:t>
            </w:r>
          </w:p>
        </w:tc>
      </w:tr>
      <w:tr w:rsidR="004E1286" w:rsidTr="00F40704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1286" w:rsidRDefault="004E1286" w:rsidP="004E128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1286" w:rsidRDefault="004E1286" w:rsidP="004E128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1286" w:rsidRDefault="005006CE" w:rsidP="004E128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045E6E">
              <w:rPr>
                <w:rFonts w:ascii="Verdana" w:eastAsia="Verdana" w:hAnsi="Verdana" w:cs="Verdana"/>
                <w:sz w:val="20"/>
                <w:szCs w:val="20"/>
              </w:rPr>
              <w:t>Izotropija</w:t>
            </w:r>
            <w:proofErr w:type="spellEnd"/>
            <w:r w:rsidRPr="00045E6E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 w:rsidRPr="00045E6E">
              <w:rPr>
                <w:rFonts w:ascii="Verdana" w:eastAsia="Verdana" w:hAnsi="Verdana" w:cs="Verdana"/>
                <w:sz w:val="20"/>
                <w:szCs w:val="20"/>
              </w:rPr>
              <w:t>anizotropija</w:t>
            </w:r>
            <w:proofErr w:type="spellEnd"/>
            <w:r w:rsidRPr="00045E6E"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spellStart"/>
            <w:r w:rsidRPr="00045E6E">
              <w:rPr>
                <w:rFonts w:ascii="Verdana" w:eastAsia="Verdana" w:hAnsi="Verdana" w:cs="Verdana"/>
                <w:sz w:val="20"/>
                <w:szCs w:val="20"/>
              </w:rPr>
              <w:t>ortotropija</w:t>
            </w:r>
            <w:proofErr w:type="spellEnd"/>
            <w:r w:rsidRPr="00045E6E">
              <w:rPr>
                <w:rFonts w:ascii="Verdana" w:eastAsia="Verdana" w:hAnsi="Verdana" w:cs="Verdana"/>
                <w:sz w:val="20"/>
                <w:szCs w:val="20"/>
              </w:rPr>
              <w:t xml:space="preserve">. Generalizirani </w:t>
            </w:r>
            <w:proofErr w:type="spellStart"/>
            <w:r w:rsidRPr="00045E6E">
              <w:rPr>
                <w:rFonts w:ascii="Verdana" w:eastAsia="Verdana" w:hAnsi="Verdana" w:cs="Verdana"/>
                <w:sz w:val="20"/>
                <w:szCs w:val="20"/>
              </w:rPr>
              <w:t>Hookeov</w:t>
            </w:r>
            <w:proofErr w:type="spellEnd"/>
            <w:r w:rsidRPr="00045E6E">
              <w:rPr>
                <w:rFonts w:ascii="Verdana" w:eastAsia="Verdana" w:hAnsi="Verdana" w:cs="Verdana"/>
                <w:sz w:val="20"/>
                <w:szCs w:val="20"/>
              </w:rPr>
              <w:t xml:space="preserve"> zakon.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1286" w:rsidRDefault="004E1286" w:rsidP="004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286" w:rsidTr="00F40704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1286" w:rsidRDefault="004E1286" w:rsidP="004E128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1286" w:rsidRDefault="004E1286" w:rsidP="004E128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1286" w:rsidRPr="00045E6E" w:rsidRDefault="005006CE" w:rsidP="00045E6E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045E6E">
              <w:rPr>
                <w:rFonts w:ascii="Verdana" w:eastAsia="Verdana" w:hAnsi="Verdana" w:cs="Verdana"/>
                <w:sz w:val="20"/>
                <w:szCs w:val="20"/>
              </w:rPr>
              <w:t>Hiperelastičnost</w:t>
            </w:r>
            <w:proofErr w:type="spellEnd"/>
            <w:r w:rsidRPr="00045E6E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4E4998" w:rsidRPr="00045E6E">
              <w:rPr>
                <w:rFonts w:ascii="Verdana" w:eastAsia="Verdana" w:hAnsi="Verdana" w:cs="Verdana"/>
                <w:sz w:val="20"/>
                <w:szCs w:val="20"/>
              </w:rPr>
              <w:t>Različiti pristupi pri rješavanju jednadžbi teorije elastičnosti.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1286" w:rsidRPr="00045E6E" w:rsidRDefault="004D72F3" w:rsidP="00045E6E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45E6E">
              <w:rPr>
                <w:rFonts w:ascii="Verdana" w:eastAsia="Verdana" w:hAnsi="Verdana" w:cs="Verdana"/>
                <w:sz w:val="20"/>
                <w:szCs w:val="20"/>
              </w:rPr>
              <w:t>G. Jelenić</w:t>
            </w:r>
          </w:p>
        </w:tc>
      </w:tr>
      <w:tr w:rsidR="005006CE" w:rsidTr="00F40704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006CE" w:rsidRDefault="005006CE" w:rsidP="005006C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5006CE" w:rsidRDefault="005006CE" w:rsidP="005006CE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5006CE" w:rsidRPr="00045E6E" w:rsidRDefault="005006CE" w:rsidP="005006CE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045E6E">
              <w:rPr>
                <w:rFonts w:ascii="Verdana" w:eastAsia="Verdana" w:hAnsi="Verdana" w:cs="Verdana"/>
                <w:sz w:val="20"/>
                <w:szCs w:val="20"/>
              </w:rPr>
              <w:t>Viskoelastičnost</w:t>
            </w:r>
            <w:bookmarkStart w:id="0" w:name="_GoBack"/>
            <w:bookmarkEnd w:id="0"/>
            <w:proofErr w:type="spellEnd"/>
            <w:r w:rsidRPr="00045E6E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045E6E">
              <w:rPr>
                <w:rFonts w:ascii="Verdana" w:eastAsia="Verdana" w:hAnsi="Verdana" w:cs="Verdana"/>
                <w:sz w:val="20"/>
                <w:szCs w:val="20"/>
              </w:rPr>
              <w:t>Različiti pristupi pri rješavanju jednadžbi teorije elastičnosti.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5006CE" w:rsidRPr="00045E6E" w:rsidRDefault="005006CE" w:rsidP="005006CE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45E6E">
              <w:rPr>
                <w:rFonts w:ascii="Verdana" w:eastAsia="Verdana" w:hAnsi="Verdana" w:cs="Verdana"/>
                <w:sz w:val="20"/>
                <w:szCs w:val="20"/>
              </w:rPr>
              <w:t>G. Jelenić</w:t>
            </w:r>
          </w:p>
        </w:tc>
      </w:tr>
      <w:tr w:rsidR="005006CE" w:rsidTr="00F40704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006CE" w:rsidRDefault="005006CE" w:rsidP="005006C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5006CE" w:rsidRDefault="005006CE" w:rsidP="005006CE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5006CE" w:rsidRDefault="005006CE" w:rsidP="005006CE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45E6E">
              <w:rPr>
                <w:rFonts w:ascii="Verdana" w:eastAsia="Verdana" w:hAnsi="Verdana" w:cs="Verdana"/>
                <w:sz w:val="20"/>
                <w:szCs w:val="20"/>
              </w:rPr>
              <w:t xml:space="preserve">Osnovne jednadžbe elastičnosti </w:t>
            </w:r>
            <w:proofErr w:type="spellStart"/>
            <w:r w:rsidRPr="00045E6E">
              <w:rPr>
                <w:rFonts w:ascii="Verdana" w:eastAsia="Verdana" w:hAnsi="Verdana" w:cs="Verdana"/>
                <w:sz w:val="20"/>
                <w:szCs w:val="20"/>
              </w:rPr>
              <w:t>deformabilnog</w:t>
            </w:r>
            <w:proofErr w:type="spellEnd"/>
            <w:r w:rsidRPr="00045E6E">
              <w:rPr>
                <w:rFonts w:ascii="Verdana" w:eastAsia="Verdana" w:hAnsi="Verdana" w:cs="Verdana"/>
                <w:sz w:val="20"/>
                <w:szCs w:val="20"/>
              </w:rPr>
              <w:t xml:space="preserve"> tijela. Rubni uvjeti.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06CE" w:rsidRPr="00045E6E" w:rsidRDefault="005006CE" w:rsidP="005006CE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45E6E">
              <w:rPr>
                <w:rFonts w:ascii="Verdana" w:eastAsia="Verdana" w:hAnsi="Verdana" w:cs="Verdana"/>
                <w:sz w:val="20"/>
                <w:szCs w:val="20"/>
              </w:rPr>
              <w:t>G. Jelenić</w:t>
            </w:r>
          </w:p>
        </w:tc>
      </w:tr>
      <w:tr w:rsidR="005006CE" w:rsidTr="00F40704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6CE" w:rsidRDefault="005006CE" w:rsidP="00500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6CE" w:rsidRDefault="005006CE" w:rsidP="005006CE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6CE" w:rsidRDefault="005006CE" w:rsidP="005006CE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45E6E">
              <w:rPr>
                <w:rFonts w:ascii="Verdana" w:eastAsia="Verdana" w:hAnsi="Verdana" w:cs="Verdana"/>
                <w:sz w:val="20"/>
                <w:szCs w:val="20"/>
              </w:rPr>
              <w:t>Središnje predstavljanje seminarskih radova.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6CE" w:rsidRPr="00045E6E" w:rsidRDefault="005006CE" w:rsidP="005006CE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L. Grbac</w:t>
            </w:r>
          </w:p>
        </w:tc>
      </w:tr>
      <w:tr w:rsidR="005006CE" w:rsidTr="00F40704">
        <w:trPr>
          <w:trHeight w:val="34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6CE" w:rsidRDefault="005006CE" w:rsidP="005006C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12.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006CE" w:rsidRDefault="005006CE" w:rsidP="005006CE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006CE" w:rsidRDefault="005006CE" w:rsidP="005006CE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45E6E">
              <w:rPr>
                <w:rFonts w:ascii="Verdana" w:eastAsia="Verdana" w:hAnsi="Verdana" w:cs="Verdana"/>
                <w:sz w:val="20"/>
                <w:szCs w:val="20"/>
              </w:rPr>
              <w:t>Analitička rješenja za odabrane probleme.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006CE" w:rsidRPr="00045E6E" w:rsidRDefault="005006CE" w:rsidP="005006CE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45E6E">
              <w:rPr>
                <w:rFonts w:ascii="Verdana" w:eastAsia="Verdana" w:hAnsi="Verdana" w:cs="Verdana"/>
                <w:sz w:val="20"/>
                <w:szCs w:val="20"/>
              </w:rPr>
              <w:t>G. Jelenić</w:t>
            </w:r>
          </w:p>
        </w:tc>
      </w:tr>
      <w:tr w:rsidR="005006CE" w:rsidTr="00F40704">
        <w:trPr>
          <w:trHeight w:val="34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6CE" w:rsidRDefault="005006CE" w:rsidP="00500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6CE" w:rsidRDefault="005006CE" w:rsidP="005006CE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87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6CE" w:rsidRDefault="005006CE" w:rsidP="005006CE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45E6E">
              <w:rPr>
                <w:rFonts w:ascii="Verdana" w:eastAsia="Verdana" w:hAnsi="Verdana" w:cs="Verdana"/>
                <w:sz w:val="20"/>
                <w:szCs w:val="20"/>
              </w:rPr>
              <w:t>Seminarski radovi - grupne konsultacije.</w:t>
            </w:r>
          </w:p>
        </w:tc>
        <w:tc>
          <w:tcPr>
            <w:tcW w:w="308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6CE" w:rsidRPr="00045E6E" w:rsidRDefault="005006CE" w:rsidP="005006CE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L. Grbac</w:t>
            </w:r>
          </w:p>
        </w:tc>
      </w:tr>
      <w:tr w:rsidR="005006CE" w:rsidTr="00F40704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6CE" w:rsidRDefault="005006CE" w:rsidP="005006C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13.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006CE" w:rsidRDefault="005006CE" w:rsidP="005006CE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006CE" w:rsidRPr="00045E6E" w:rsidRDefault="005006CE" w:rsidP="005006CE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45E6E">
              <w:rPr>
                <w:rFonts w:ascii="Verdana" w:eastAsia="Verdana" w:hAnsi="Verdana" w:cs="Verdana"/>
                <w:sz w:val="20"/>
                <w:szCs w:val="20"/>
              </w:rPr>
              <w:t>Analitička rješenja za odabrane probleme.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006CE" w:rsidRPr="00045E6E" w:rsidRDefault="005006CE" w:rsidP="005006CE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45E6E">
              <w:rPr>
                <w:rFonts w:ascii="Verdana" w:eastAsia="Verdana" w:hAnsi="Verdana" w:cs="Verdana"/>
                <w:sz w:val="20"/>
                <w:szCs w:val="20"/>
              </w:rPr>
              <w:t>G. Jelenić</w:t>
            </w:r>
          </w:p>
        </w:tc>
      </w:tr>
      <w:tr w:rsidR="005006CE" w:rsidTr="00F40704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6CE" w:rsidRDefault="005006CE" w:rsidP="005006C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14.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006CE" w:rsidRDefault="005006CE" w:rsidP="005006CE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006CE" w:rsidRDefault="005006CE" w:rsidP="005006CE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45E6E">
              <w:rPr>
                <w:rFonts w:ascii="Verdana" w:eastAsia="Verdana" w:hAnsi="Verdana" w:cs="Verdana"/>
                <w:sz w:val="20"/>
                <w:szCs w:val="20"/>
              </w:rPr>
              <w:t>Analitička rješenja za odabrane probleme.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006CE" w:rsidRPr="00045E6E" w:rsidRDefault="005006CE" w:rsidP="005006CE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45E6E">
              <w:rPr>
                <w:rFonts w:ascii="Verdana" w:eastAsia="Verdana" w:hAnsi="Verdana" w:cs="Verdana"/>
                <w:sz w:val="20"/>
                <w:szCs w:val="20"/>
              </w:rPr>
              <w:t>G. Jelenić</w:t>
            </w:r>
          </w:p>
        </w:tc>
      </w:tr>
      <w:tr w:rsidR="005006CE" w:rsidTr="00F40704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6CE" w:rsidRDefault="005006CE" w:rsidP="00500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15.</w:t>
            </w: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6CE" w:rsidRDefault="005006CE" w:rsidP="005006CE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87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6CE" w:rsidRDefault="005006CE" w:rsidP="005006CE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45E6E">
              <w:rPr>
                <w:rFonts w:ascii="Verdana" w:eastAsia="Verdana" w:hAnsi="Verdana" w:cs="Verdana"/>
                <w:sz w:val="20"/>
                <w:szCs w:val="20"/>
              </w:rPr>
              <w:t>Seminarski radovi - grupne konsultacije.</w:t>
            </w:r>
          </w:p>
        </w:tc>
        <w:tc>
          <w:tcPr>
            <w:tcW w:w="308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6CE" w:rsidRPr="00045E6E" w:rsidRDefault="005006CE" w:rsidP="005006CE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L. Grbac</w:t>
            </w:r>
          </w:p>
        </w:tc>
      </w:tr>
    </w:tbl>
    <w:p w:rsidR="001349D0" w:rsidRDefault="001349D0"/>
    <w:p w:rsidR="001349D0" w:rsidRDefault="001349D0"/>
    <w:tbl>
      <w:tblPr>
        <w:tblStyle w:val="a1"/>
        <w:tblW w:w="14265" w:type="dxa"/>
        <w:tblLayout w:type="fixed"/>
        <w:tblLook w:val="0400" w:firstRow="0" w:lastRow="0" w:firstColumn="0" w:lastColumn="0" w:noHBand="0" w:noVBand="1"/>
      </w:tblPr>
      <w:tblGrid>
        <w:gridCol w:w="2410"/>
        <w:gridCol w:w="851"/>
        <w:gridCol w:w="992"/>
        <w:gridCol w:w="6379"/>
        <w:gridCol w:w="2126"/>
        <w:gridCol w:w="709"/>
        <w:gridCol w:w="798"/>
      </w:tblGrid>
      <w:tr w:rsidR="001349D0">
        <w:trPr>
          <w:trHeight w:val="390"/>
        </w:trPr>
        <w:tc>
          <w:tcPr>
            <w:tcW w:w="142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9D0" w:rsidRDefault="003B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2. OBAVEZE NA KOLEGIJU I NAČIN OCJENJIVANJA</w:t>
            </w:r>
          </w:p>
        </w:tc>
      </w:tr>
      <w:tr w:rsidR="001349D0">
        <w:trPr>
          <w:trHeight w:val="330"/>
        </w:trPr>
        <w:tc>
          <w:tcPr>
            <w:tcW w:w="14265" w:type="dxa"/>
            <w:gridSpan w:val="7"/>
            <w:tcBorders>
              <w:top w:val="nil"/>
              <w:left w:val="single" w:sz="4" w:space="0" w:color="CDCDCD"/>
              <w:bottom w:val="nil"/>
              <w:right w:val="nil"/>
            </w:tcBorders>
            <w:shd w:val="clear" w:color="auto" w:fill="FFFFFF"/>
          </w:tcPr>
          <w:p w:rsidR="001349D0" w:rsidRDefault="0013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9D0" w:rsidTr="00F40704">
        <w:trPr>
          <w:trHeight w:val="495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9D0" w:rsidRDefault="003B713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Nastavna aktivnost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9D0" w:rsidRDefault="003B713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9D0" w:rsidRDefault="003B713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Ishod učenja</w:t>
            </w:r>
          </w:p>
        </w:tc>
        <w:tc>
          <w:tcPr>
            <w:tcW w:w="637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9D0" w:rsidRDefault="003B713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Aktivnost studenta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9D0" w:rsidRDefault="003B713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Metoda procjenjivanja</w:t>
            </w:r>
          </w:p>
        </w:tc>
        <w:tc>
          <w:tcPr>
            <w:tcW w:w="150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9D0" w:rsidRDefault="003B713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Bodovi</w:t>
            </w:r>
          </w:p>
        </w:tc>
      </w:tr>
      <w:tr w:rsidR="001349D0" w:rsidTr="00F40704">
        <w:trPr>
          <w:trHeight w:val="405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9D0" w:rsidRDefault="001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9D0" w:rsidRDefault="001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9D0" w:rsidRDefault="001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9D0" w:rsidRDefault="001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9D0" w:rsidRDefault="001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9D0" w:rsidRDefault="003B713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min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349D0" w:rsidRDefault="003B713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max</w:t>
            </w:r>
            <w:proofErr w:type="spellEnd"/>
          </w:p>
        </w:tc>
      </w:tr>
      <w:tr w:rsidR="001349D0" w:rsidTr="00F40704">
        <w:trPr>
          <w:trHeight w:val="760"/>
        </w:trPr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9D0" w:rsidRDefault="003B7131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Aktivnost na nastavi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349D0" w:rsidRDefault="003B7131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1.</w:t>
            </w:r>
            <w:r w:rsidR="00C0270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349D0" w:rsidRDefault="0013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349D0" w:rsidRDefault="003B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Aktivno praćenje i sudjelovanje u nastavi.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349D0" w:rsidRDefault="003B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Bilježenje prisustva na nastavi.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349D0" w:rsidRDefault="003B713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:rsidR="001349D0" w:rsidRDefault="003B713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</w:t>
            </w:r>
          </w:p>
        </w:tc>
      </w:tr>
      <w:tr w:rsidR="001349D0" w:rsidTr="00F40704">
        <w:trPr>
          <w:trHeight w:val="1230"/>
        </w:trPr>
        <w:tc>
          <w:tcPr>
            <w:tcW w:w="2410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9D0" w:rsidRDefault="00C0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5E5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Seminarski rad</w:t>
            </w:r>
          </w:p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349D0" w:rsidRDefault="00C0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349D0" w:rsidRDefault="00C0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1-10</w:t>
            </w:r>
          </w:p>
        </w:tc>
        <w:tc>
          <w:tcPr>
            <w:tcW w:w="63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349D0" w:rsidRDefault="00C0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704">
              <w:t>Samostalno rješava postavljene zadatke. Tokom semestra prezentira izrađene dijelove seminarskog rada i odgovara na postavljena pitanja.</w:t>
            </w: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349D0" w:rsidRPr="00F40704" w:rsidRDefault="00C02704" w:rsidP="00F4070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76D14">
              <w:rPr>
                <w:rFonts w:ascii="Verdana" w:hAnsi="Verdana" w:cs="Tahoma"/>
                <w:sz w:val="18"/>
                <w:szCs w:val="18"/>
              </w:rPr>
              <w:t>Provjera znanja</w:t>
            </w:r>
            <w:r w:rsidR="00F4070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276D14">
              <w:rPr>
                <w:rFonts w:ascii="Verdana" w:hAnsi="Verdana" w:cs="Tahoma"/>
                <w:sz w:val="18"/>
                <w:szCs w:val="18"/>
              </w:rPr>
              <w:t>(pismeno i usmeno)</w:t>
            </w: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349D0" w:rsidRDefault="00C02704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35</w:t>
            </w:r>
          </w:p>
        </w:tc>
        <w:tc>
          <w:tcPr>
            <w:tcW w:w="7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:rsidR="001349D0" w:rsidRDefault="00C02704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70</w:t>
            </w:r>
          </w:p>
        </w:tc>
      </w:tr>
      <w:tr w:rsidR="001349D0" w:rsidTr="00F40704">
        <w:trPr>
          <w:trHeight w:val="137"/>
        </w:trPr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9D0" w:rsidRDefault="003B7131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Aktivnosti tijekom nastave ukupno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9D0" w:rsidRDefault="00C0270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3.0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9D0" w:rsidRDefault="0013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9D0" w:rsidRDefault="0013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9D0" w:rsidRDefault="0013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9D0" w:rsidRDefault="003B713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349D0" w:rsidRDefault="003B713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70</w:t>
            </w:r>
          </w:p>
        </w:tc>
      </w:tr>
      <w:tr w:rsidR="001349D0" w:rsidTr="00F40704">
        <w:trPr>
          <w:trHeight w:val="480"/>
        </w:trPr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9D0" w:rsidRDefault="003B7131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Završni ispit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9D0" w:rsidRDefault="003B7131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9D0" w:rsidRDefault="00C0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1-10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9D0" w:rsidRDefault="00C0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D14">
              <w:rPr>
                <w:rFonts w:ascii="Verdana" w:hAnsi="Verdana" w:cs="Tahoma"/>
                <w:sz w:val="18"/>
                <w:szCs w:val="18"/>
              </w:rPr>
              <w:t>Provjerava se razina stečenog znanja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9D0" w:rsidRPr="00F40704" w:rsidRDefault="00C02704" w:rsidP="00F4070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76D14">
              <w:rPr>
                <w:rFonts w:ascii="Verdana" w:hAnsi="Verdana" w:cs="Tahoma"/>
                <w:sz w:val="18"/>
                <w:szCs w:val="18"/>
              </w:rPr>
              <w:t>Provjera znanja</w:t>
            </w:r>
            <w:r w:rsidR="00F4070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276D14">
              <w:rPr>
                <w:rFonts w:ascii="Verdana" w:hAnsi="Verdana" w:cs="Tahoma"/>
                <w:sz w:val="18"/>
                <w:szCs w:val="18"/>
              </w:rPr>
              <w:t>(pismeno i usmeno)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9D0" w:rsidRDefault="003B713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349D0" w:rsidRDefault="003B713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30</w:t>
            </w:r>
          </w:p>
        </w:tc>
      </w:tr>
      <w:tr w:rsidR="001349D0" w:rsidTr="00F40704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9D0" w:rsidRDefault="003B7131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9D0" w:rsidRDefault="00C0270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4.0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9D0" w:rsidRDefault="0013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9D0" w:rsidRDefault="0013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9D0" w:rsidRDefault="0013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9D0" w:rsidRDefault="003B713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349D0" w:rsidRDefault="003B713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100</w:t>
            </w:r>
          </w:p>
        </w:tc>
      </w:tr>
      <w:tr w:rsidR="001349D0">
        <w:trPr>
          <w:trHeight w:val="465"/>
        </w:trPr>
        <w:tc>
          <w:tcPr>
            <w:tcW w:w="142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9D0" w:rsidRDefault="003B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NAPOMENA: 1 ECTS predstavlja 30 sati rada studenta.</w:t>
            </w:r>
          </w:p>
        </w:tc>
      </w:tr>
    </w:tbl>
    <w:p w:rsidR="00F40704" w:rsidRDefault="00F40704" w:rsidP="00C02704">
      <w:pPr>
        <w:rPr>
          <w:rFonts w:ascii="Verdana" w:eastAsia="Verdana" w:hAnsi="Verdana" w:cs="Verdana"/>
          <w:b/>
          <w:sz w:val="20"/>
          <w:szCs w:val="20"/>
          <w:highlight w:val="white"/>
          <w:u w:val="single"/>
        </w:rPr>
      </w:pPr>
    </w:p>
    <w:p w:rsidR="00C02704" w:rsidRDefault="00C02704" w:rsidP="00C02704">
      <w:pPr>
        <w:rPr>
          <w:rFonts w:ascii="Verdana" w:eastAsia="Verdana" w:hAnsi="Verdana" w:cs="Verdana"/>
          <w:b/>
          <w:sz w:val="20"/>
          <w:szCs w:val="20"/>
          <w:highlight w:val="white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highlight w:val="white"/>
          <w:u w:val="single"/>
        </w:rPr>
        <w:t>Ishodi učenja</w:t>
      </w:r>
    </w:p>
    <w:p w:rsidR="00C02704" w:rsidRPr="00C02704" w:rsidRDefault="00C02704" w:rsidP="00C02704">
      <w:pPr>
        <w:ind w:left="720"/>
        <w:jc w:val="both"/>
        <w:rPr>
          <w:rFonts w:ascii="Verdana" w:hAnsi="Verdana"/>
          <w:sz w:val="18"/>
          <w:szCs w:val="18"/>
        </w:rPr>
      </w:pPr>
      <w:r w:rsidRPr="00C02704">
        <w:rPr>
          <w:rFonts w:ascii="Verdana" w:hAnsi="Verdana"/>
          <w:sz w:val="18"/>
          <w:szCs w:val="18"/>
        </w:rPr>
        <w:t xml:space="preserve">1. zna objasniti jednadžbe mehanike </w:t>
      </w:r>
      <w:proofErr w:type="spellStart"/>
      <w:r w:rsidRPr="00C02704">
        <w:rPr>
          <w:rFonts w:ascii="Verdana" w:hAnsi="Verdana"/>
          <w:sz w:val="18"/>
          <w:szCs w:val="18"/>
        </w:rPr>
        <w:t>deformabilnog</w:t>
      </w:r>
      <w:proofErr w:type="spellEnd"/>
      <w:r w:rsidRPr="00C02704">
        <w:rPr>
          <w:rFonts w:ascii="Verdana" w:hAnsi="Verdana"/>
          <w:sz w:val="18"/>
          <w:szCs w:val="18"/>
        </w:rPr>
        <w:t xml:space="preserve"> kontinuuma</w:t>
      </w:r>
    </w:p>
    <w:p w:rsidR="00C02704" w:rsidRPr="00C02704" w:rsidRDefault="00C02704" w:rsidP="00C02704">
      <w:pPr>
        <w:ind w:left="720"/>
        <w:jc w:val="both"/>
        <w:rPr>
          <w:rFonts w:ascii="Verdana" w:hAnsi="Verdana"/>
          <w:sz w:val="18"/>
          <w:szCs w:val="18"/>
        </w:rPr>
      </w:pPr>
      <w:r w:rsidRPr="00C02704">
        <w:rPr>
          <w:rFonts w:ascii="Verdana" w:hAnsi="Verdana"/>
          <w:sz w:val="18"/>
          <w:szCs w:val="18"/>
        </w:rPr>
        <w:t>2. zna opisati fizikalno značenje naprezanja i deformacija</w:t>
      </w:r>
    </w:p>
    <w:p w:rsidR="00C02704" w:rsidRPr="00C02704" w:rsidRDefault="00C02704" w:rsidP="00C02704">
      <w:pPr>
        <w:ind w:left="720"/>
        <w:jc w:val="both"/>
        <w:rPr>
          <w:rFonts w:ascii="Verdana" w:hAnsi="Verdana"/>
          <w:sz w:val="18"/>
          <w:szCs w:val="18"/>
        </w:rPr>
      </w:pPr>
      <w:r w:rsidRPr="00C02704">
        <w:rPr>
          <w:rFonts w:ascii="Verdana" w:hAnsi="Verdana"/>
          <w:sz w:val="18"/>
          <w:szCs w:val="18"/>
        </w:rPr>
        <w:t>3. razumije značenje različitih tenzora naprezanja te njihovu međusobnu vezu</w:t>
      </w:r>
    </w:p>
    <w:p w:rsidR="00C02704" w:rsidRPr="00C02704" w:rsidRDefault="00C02704" w:rsidP="00C02704">
      <w:pPr>
        <w:ind w:left="720"/>
        <w:jc w:val="both"/>
        <w:rPr>
          <w:rFonts w:ascii="Verdana" w:hAnsi="Verdana"/>
          <w:sz w:val="18"/>
          <w:szCs w:val="18"/>
        </w:rPr>
      </w:pPr>
      <w:r w:rsidRPr="00C02704">
        <w:rPr>
          <w:rFonts w:ascii="Verdana" w:hAnsi="Verdana"/>
          <w:sz w:val="18"/>
          <w:szCs w:val="18"/>
        </w:rPr>
        <w:t>4. zna objasniti pojmove gradijenta deform</w:t>
      </w:r>
      <w:r w:rsidR="00F40704">
        <w:rPr>
          <w:rFonts w:ascii="Verdana" w:hAnsi="Verdana"/>
          <w:sz w:val="18"/>
          <w:szCs w:val="18"/>
        </w:rPr>
        <w:t>iranja</w:t>
      </w:r>
      <w:r w:rsidRPr="00C02704">
        <w:rPr>
          <w:rFonts w:ascii="Verdana" w:hAnsi="Verdana"/>
          <w:sz w:val="18"/>
          <w:szCs w:val="18"/>
        </w:rPr>
        <w:t xml:space="preserve"> i tenzora deformacija i nabrojati nekoliko tenzora deformacija te definirati odnose među njima</w:t>
      </w:r>
    </w:p>
    <w:p w:rsidR="00C02704" w:rsidRPr="00C02704" w:rsidRDefault="00C02704" w:rsidP="00C02704">
      <w:pPr>
        <w:ind w:left="720"/>
        <w:jc w:val="both"/>
        <w:rPr>
          <w:rFonts w:ascii="Verdana" w:hAnsi="Verdana"/>
          <w:sz w:val="18"/>
          <w:szCs w:val="18"/>
        </w:rPr>
      </w:pPr>
      <w:r w:rsidRPr="00C02704">
        <w:rPr>
          <w:rFonts w:ascii="Verdana" w:hAnsi="Verdana"/>
          <w:sz w:val="18"/>
          <w:szCs w:val="18"/>
        </w:rPr>
        <w:t>5. zna objasniti što su</w:t>
      </w:r>
      <w:r>
        <w:rPr>
          <w:rFonts w:ascii="Verdana" w:hAnsi="Verdana"/>
          <w:sz w:val="18"/>
          <w:szCs w:val="18"/>
        </w:rPr>
        <w:t xml:space="preserve"> </w:t>
      </w:r>
      <w:r w:rsidRPr="00C02704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C02704">
        <w:rPr>
          <w:rFonts w:ascii="Verdana" w:hAnsi="Verdana"/>
          <w:sz w:val="18"/>
          <w:szCs w:val="18"/>
        </w:rPr>
        <w:t>gdje su potrebne jednadžbe kompatibilnosti</w:t>
      </w:r>
    </w:p>
    <w:p w:rsidR="00C02704" w:rsidRPr="00C02704" w:rsidRDefault="00C02704" w:rsidP="00C02704">
      <w:pPr>
        <w:ind w:left="720"/>
        <w:jc w:val="both"/>
        <w:rPr>
          <w:rFonts w:ascii="Verdana" w:hAnsi="Verdana"/>
          <w:sz w:val="18"/>
          <w:szCs w:val="18"/>
        </w:rPr>
      </w:pPr>
      <w:r w:rsidRPr="00C02704">
        <w:rPr>
          <w:rFonts w:ascii="Verdana" w:hAnsi="Verdana"/>
          <w:sz w:val="18"/>
          <w:szCs w:val="18"/>
        </w:rPr>
        <w:t>6. razumije pojam energetske konjugiranosti tenzora naprezanja s odgovarajućim tenzorima deformacija</w:t>
      </w:r>
    </w:p>
    <w:p w:rsidR="00C02704" w:rsidRPr="00C02704" w:rsidRDefault="00C02704" w:rsidP="00C02704">
      <w:pPr>
        <w:ind w:left="720"/>
        <w:jc w:val="both"/>
        <w:rPr>
          <w:rFonts w:ascii="Verdana" w:hAnsi="Verdana"/>
          <w:sz w:val="18"/>
          <w:szCs w:val="18"/>
        </w:rPr>
      </w:pPr>
      <w:r w:rsidRPr="00C02704">
        <w:rPr>
          <w:rFonts w:ascii="Verdana" w:hAnsi="Verdana"/>
          <w:sz w:val="18"/>
          <w:szCs w:val="18"/>
        </w:rPr>
        <w:lastRenderedPageBreak/>
        <w:t>7. zna definirati vezu između tenzora deformacija i tenzora naprezanja u slučaju linearno elastičnog materijala</w:t>
      </w:r>
    </w:p>
    <w:p w:rsidR="00C02704" w:rsidRPr="00C02704" w:rsidRDefault="00C02704" w:rsidP="00C02704">
      <w:pPr>
        <w:ind w:left="720"/>
        <w:jc w:val="both"/>
        <w:rPr>
          <w:rFonts w:ascii="Verdana" w:hAnsi="Verdana"/>
          <w:sz w:val="18"/>
          <w:szCs w:val="18"/>
        </w:rPr>
      </w:pPr>
      <w:r w:rsidRPr="00C02704">
        <w:rPr>
          <w:rFonts w:ascii="Verdana" w:hAnsi="Verdana"/>
          <w:sz w:val="18"/>
          <w:szCs w:val="18"/>
        </w:rPr>
        <w:t xml:space="preserve">8. zna definirati vezu između tenzora deformacija i tenzora naprezanja u slučaju linearno </w:t>
      </w:r>
      <w:proofErr w:type="spellStart"/>
      <w:r w:rsidRPr="00C02704">
        <w:rPr>
          <w:rFonts w:ascii="Verdana" w:hAnsi="Verdana"/>
          <w:sz w:val="18"/>
          <w:szCs w:val="18"/>
        </w:rPr>
        <w:t>viskoelastičnog</w:t>
      </w:r>
      <w:proofErr w:type="spellEnd"/>
      <w:r w:rsidRPr="00C02704">
        <w:rPr>
          <w:rFonts w:ascii="Verdana" w:hAnsi="Verdana"/>
          <w:sz w:val="18"/>
          <w:szCs w:val="18"/>
        </w:rPr>
        <w:t xml:space="preserve"> materijala</w:t>
      </w:r>
    </w:p>
    <w:p w:rsidR="00C02704" w:rsidRPr="00C02704" w:rsidRDefault="00C02704" w:rsidP="00C02704">
      <w:pPr>
        <w:ind w:left="720"/>
        <w:jc w:val="both"/>
        <w:rPr>
          <w:rFonts w:ascii="Verdana" w:hAnsi="Verdana"/>
          <w:sz w:val="18"/>
          <w:szCs w:val="18"/>
        </w:rPr>
      </w:pPr>
      <w:r w:rsidRPr="00C02704">
        <w:rPr>
          <w:rFonts w:ascii="Verdana" w:hAnsi="Verdana"/>
          <w:sz w:val="18"/>
          <w:szCs w:val="18"/>
        </w:rPr>
        <w:t xml:space="preserve">9. zna definirati mehanički problem elastične ravnoteže </w:t>
      </w:r>
      <w:proofErr w:type="spellStart"/>
      <w:r w:rsidRPr="00C02704">
        <w:rPr>
          <w:rFonts w:ascii="Verdana" w:hAnsi="Verdana"/>
          <w:sz w:val="18"/>
          <w:szCs w:val="18"/>
        </w:rPr>
        <w:t>deformabilnog</w:t>
      </w:r>
      <w:proofErr w:type="spellEnd"/>
      <w:r w:rsidRPr="00C02704">
        <w:rPr>
          <w:rFonts w:ascii="Verdana" w:hAnsi="Verdana"/>
          <w:sz w:val="18"/>
          <w:szCs w:val="18"/>
        </w:rPr>
        <w:t xml:space="preserve"> tijela za poznate rubne uvjete naprezanja odnosno deformacija</w:t>
      </w:r>
    </w:p>
    <w:p w:rsidR="00C02704" w:rsidRPr="00C02704" w:rsidRDefault="00C02704" w:rsidP="00C02704">
      <w:pPr>
        <w:ind w:left="720"/>
        <w:jc w:val="both"/>
        <w:rPr>
          <w:rFonts w:ascii="Verdana" w:hAnsi="Verdana"/>
          <w:sz w:val="18"/>
          <w:szCs w:val="18"/>
        </w:rPr>
      </w:pPr>
      <w:r w:rsidRPr="00C02704">
        <w:rPr>
          <w:rFonts w:ascii="Verdana" w:hAnsi="Verdana"/>
          <w:sz w:val="18"/>
          <w:szCs w:val="18"/>
        </w:rPr>
        <w:t>10. zna riješiti jednostavan problem rubne zadaće primjenom funkcije naprezanja</w:t>
      </w:r>
    </w:p>
    <w:p w:rsidR="001349D0" w:rsidRDefault="003B7131">
      <w:pPr>
        <w:rPr>
          <w:rFonts w:ascii="Verdana" w:eastAsia="Verdana" w:hAnsi="Verdana" w:cs="Verdana"/>
          <w:b/>
          <w:sz w:val="20"/>
          <w:szCs w:val="20"/>
          <w:highlight w:val="white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highlight w:val="white"/>
          <w:u w:val="single"/>
        </w:rPr>
        <w:t>Dodatna pojašnjenja</w:t>
      </w:r>
    </w:p>
    <w:p w:rsidR="00C02704" w:rsidRPr="00FF1EE5" w:rsidRDefault="00C02704" w:rsidP="00F4070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F1EE5">
        <w:rPr>
          <w:rFonts w:ascii="Verdana" w:hAnsi="Verdana"/>
          <w:sz w:val="18"/>
          <w:szCs w:val="18"/>
        </w:rPr>
        <w:t xml:space="preserve">Ocjena se dodjeljuje na temelju bodova stečenih </w:t>
      </w:r>
      <w:r>
        <w:rPr>
          <w:rFonts w:ascii="Verdana" w:hAnsi="Verdana"/>
          <w:sz w:val="18"/>
          <w:szCs w:val="18"/>
        </w:rPr>
        <w:t>izradom seminarskog rada</w:t>
      </w:r>
      <w:r w:rsidRPr="00FF1EE5">
        <w:rPr>
          <w:rFonts w:ascii="Verdana" w:hAnsi="Verdana"/>
          <w:sz w:val="18"/>
          <w:szCs w:val="18"/>
        </w:rPr>
        <w:t xml:space="preserve"> i </w:t>
      </w:r>
      <w:r>
        <w:rPr>
          <w:rFonts w:ascii="Verdana" w:hAnsi="Verdana"/>
          <w:sz w:val="18"/>
          <w:szCs w:val="18"/>
        </w:rPr>
        <w:t xml:space="preserve">na </w:t>
      </w:r>
      <w:r w:rsidRPr="00FF1EE5">
        <w:rPr>
          <w:rFonts w:ascii="Verdana" w:hAnsi="Verdana"/>
          <w:sz w:val="18"/>
          <w:szCs w:val="18"/>
        </w:rPr>
        <w:t xml:space="preserve">završnom ispitu. Ishodi učenja koji se provjeravaju </w:t>
      </w:r>
      <w:r>
        <w:rPr>
          <w:rFonts w:ascii="Verdana" w:hAnsi="Verdana"/>
          <w:sz w:val="18"/>
          <w:szCs w:val="18"/>
        </w:rPr>
        <w:t>seminarom</w:t>
      </w:r>
      <w:r w:rsidRPr="00FF1EE5">
        <w:rPr>
          <w:rFonts w:ascii="Verdana" w:hAnsi="Verdana"/>
          <w:sz w:val="18"/>
          <w:szCs w:val="18"/>
        </w:rPr>
        <w:t xml:space="preserve"> i </w:t>
      </w:r>
      <w:r>
        <w:rPr>
          <w:rFonts w:ascii="Verdana" w:hAnsi="Verdana"/>
          <w:sz w:val="18"/>
          <w:szCs w:val="18"/>
        </w:rPr>
        <w:t xml:space="preserve">na </w:t>
      </w:r>
      <w:r w:rsidRPr="00FF1EE5">
        <w:rPr>
          <w:rFonts w:ascii="Verdana" w:hAnsi="Verdana"/>
          <w:sz w:val="18"/>
          <w:szCs w:val="18"/>
        </w:rPr>
        <w:t>završnome ispitu, ECTS bodovna vrijednost dod</w:t>
      </w:r>
      <w:r>
        <w:rPr>
          <w:rFonts w:ascii="Verdana" w:hAnsi="Verdana"/>
          <w:sz w:val="18"/>
          <w:szCs w:val="18"/>
        </w:rPr>
        <w:t>i</w:t>
      </w:r>
      <w:r w:rsidRPr="00FF1EE5">
        <w:rPr>
          <w:rFonts w:ascii="Verdana" w:hAnsi="Verdana"/>
          <w:sz w:val="18"/>
          <w:szCs w:val="18"/>
        </w:rPr>
        <w:t>jeljena tim aktivnostima te mogući broj bodova koji se njima može steći dani su u tablici.</w:t>
      </w:r>
      <w:r>
        <w:rPr>
          <w:rFonts w:ascii="Verdana" w:hAnsi="Verdana"/>
          <w:sz w:val="18"/>
          <w:szCs w:val="18"/>
        </w:rPr>
        <w:t xml:space="preserve"> Predan i prihvaćen seminarski rad prije kraja semestra uvjet je za izlazak na završni ispit.</w:t>
      </w:r>
    </w:p>
    <w:p w:rsidR="00C02704" w:rsidRPr="00FF1EE5" w:rsidRDefault="00C02704" w:rsidP="00F4070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Izradom seminarskoga rada</w:t>
      </w:r>
      <w:r w:rsidRPr="00FF1EE5">
        <w:rPr>
          <w:rFonts w:ascii="Verdana" w:hAnsi="Verdana"/>
          <w:sz w:val="18"/>
          <w:szCs w:val="18"/>
        </w:rPr>
        <w:t xml:space="preserve"> potrebno je skupiti najmanje </w:t>
      </w:r>
      <w:r>
        <w:rPr>
          <w:rFonts w:ascii="Verdana" w:hAnsi="Verdana"/>
          <w:sz w:val="18"/>
          <w:szCs w:val="18"/>
        </w:rPr>
        <w:t>35</w:t>
      </w:r>
      <w:r w:rsidRPr="00FF1EE5">
        <w:rPr>
          <w:rFonts w:ascii="Verdana" w:hAnsi="Verdana"/>
          <w:sz w:val="18"/>
          <w:szCs w:val="18"/>
        </w:rPr>
        <w:t xml:space="preserve"> bodova. </w:t>
      </w:r>
      <w:r>
        <w:rPr>
          <w:rFonts w:ascii="Verdana" w:hAnsi="Verdana"/>
          <w:sz w:val="18"/>
          <w:szCs w:val="18"/>
        </w:rPr>
        <w:t>Predan seminarski rad ocijenjen s najmanje 35 bodova uvjet je za izlazak na završni ispit</w:t>
      </w:r>
      <w:r w:rsidRPr="00FF1EE5">
        <w:rPr>
          <w:rFonts w:ascii="Verdana" w:hAnsi="Verdana"/>
          <w:sz w:val="18"/>
          <w:szCs w:val="18"/>
        </w:rPr>
        <w:t xml:space="preserve">, na kojem </w:t>
      </w:r>
      <w:r>
        <w:rPr>
          <w:rFonts w:ascii="Verdana" w:hAnsi="Verdana"/>
          <w:sz w:val="18"/>
          <w:szCs w:val="18"/>
        </w:rPr>
        <w:t xml:space="preserve">se </w:t>
      </w:r>
      <w:r w:rsidRPr="00FF1EE5">
        <w:rPr>
          <w:rFonts w:ascii="Verdana" w:hAnsi="Verdana"/>
          <w:sz w:val="18"/>
          <w:szCs w:val="18"/>
        </w:rPr>
        <w:t xml:space="preserve">za pozitivnu ocjenu mora skupiti minimalno </w:t>
      </w:r>
      <w:r>
        <w:rPr>
          <w:rFonts w:ascii="Verdana" w:hAnsi="Verdana"/>
          <w:sz w:val="18"/>
          <w:szCs w:val="18"/>
        </w:rPr>
        <w:t>15</w:t>
      </w:r>
      <w:r w:rsidRPr="00FF1EE5">
        <w:rPr>
          <w:rFonts w:ascii="Verdana" w:hAnsi="Verdana"/>
          <w:sz w:val="18"/>
          <w:szCs w:val="18"/>
        </w:rPr>
        <w:t xml:space="preserve"> bodova. Završna ocjena dodjeljuje se </w:t>
      </w:r>
      <w:r>
        <w:rPr>
          <w:rFonts w:ascii="Verdana" w:hAnsi="Verdana"/>
          <w:sz w:val="18"/>
          <w:szCs w:val="18"/>
        </w:rPr>
        <w:t>kao</w:t>
      </w:r>
      <w:r w:rsidRPr="00FF1EE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zbroj</w:t>
      </w:r>
      <w:r w:rsidRPr="00FF1EE5">
        <w:rPr>
          <w:rFonts w:ascii="Verdana" w:hAnsi="Verdana"/>
          <w:sz w:val="18"/>
          <w:szCs w:val="18"/>
        </w:rPr>
        <w:t xml:space="preserve"> ukupnoga broja bodova skupljenih </w:t>
      </w:r>
      <w:r>
        <w:rPr>
          <w:rFonts w:ascii="Verdana" w:hAnsi="Verdana"/>
          <w:sz w:val="18"/>
          <w:szCs w:val="18"/>
        </w:rPr>
        <w:t>putem seminarskoga rada i na</w:t>
      </w:r>
      <w:r w:rsidRPr="00FF1EE5">
        <w:rPr>
          <w:rFonts w:ascii="Verdana" w:hAnsi="Verdana"/>
          <w:sz w:val="18"/>
          <w:szCs w:val="18"/>
        </w:rPr>
        <w:t xml:space="preserve"> završnome ispitu.</w:t>
      </w:r>
    </w:p>
    <w:p w:rsidR="001349D0" w:rsidRDefault="00C02704" w:rsidP="00F40704">
      <w:pPr>
        <w:spacing w:line="360" w:lineRule="auto"/>
      </w:pPr>
      <w:r w:rsidRPr="00FF1EE5">
        <w:rPr>
          <w:rFonts w:ascii="Verdana" w:hAnsi="Verdana"/>
          <w:sz w:val="18"/>
          <w:szCs w:val="18"/>
        </w:rPr>
        <w:t xml:space="preserve">Teme </w:t>
      </w:r>
      <w:r>
        <w:rPr>
          <w:rFonts w:ascii="Verdana" w:hAnsi="Verdana"/>
          <w:sz w:val="18"/>
          <w:szCs w:val="18"/>
        </w:rPr>
        <w:t>seminarskih radova studentima će biti predstavljeni na početku semestra.</w:t>
      </w:r>
    </w:p>
    <w:tbl>
      <w:tblPr>
        <w:tblStyle w:val="a2"/>
        <w:tblW w:w="14004" w:type="dxa"/>
        <w:tblLayout w:type="fixed"/>
        <w:tblLook w:val="0400" w:firstRow="0" w:lastRow="0" w:firstColumn="0" w:lastColumn="0" w:noHBand="0" w:noVBand="1"/>
      </w:tblPr>
      <w:tblGrid>
        <w:gridCol w:w="14004"/>
      </w:tblGrid>
      <w:tr w:rsidR="001349D0">
        <w:trPr>
          <w:trHeight w:val="390"/>
        </w:trPr>
        <w:tc>
          <w:tcPr>
            <w:tcW w:w="14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9D0" w:rsidRDefault="003B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3. STJECANJE PRAKTIČNIH KOMPETENCIJA I SAMOSTALNI RAD STUDENTA </w:t>
            </w:r>
          </w:p>
        </w:tc>
      </w:tr>
      <w:tr w:rsidR="001349D0">
        <w:trPr>
          <w:trHeight w:val="300"/>
        </w:trPr>
        <w:tc>
          <w:tcPr>
            <w:tcW w:w="14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9D0" w:rsidRDefault="0013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B3411" w:rsidRDefault="00BB3411" w:rsidP="00BB3411">
      <w:pPr>
        <w:rPr>
          <w:rFonts w:ascii="Verdana" w:hAnsi="Verdana"/>
          <w:i/>
          <w:sz w:val="20"/>
          <w:szCs w:val="20"/>
        </w:rPr>
      </w:pPr>
      <w:r w:rsidRPr="00D11AD0">
        <w:rPr>
          <w:rFonts w:ascii="Verdana" w:hAnsi="Verdana"/>
          <w:i/>
          <w:sz w:val="20"/>
          <w:szCs w:val="20"/>
        </w:rPr>
        <w:t>Stjecanje praktičnih kompetencija kroz nastavu izraženo u ECTS-ima</w:t>
      </w:r>
      <w:r w:rsidRPr="00D11AD0">
        <w:rPr>
          <w:rFonts w:ascii="Verdana" w:hAnsi="Verdana"/>
          <w:i/>
          <w:sz w:val="20"/>
          <w:szCs w:val="20"/>
        </w:rPr>
        <w:tab/>
      </w:r>
    </w:p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76"/>
        <w:gridCol w:w="2320"/>
        <w:gridCol w:w="6613"/>
        <w:gridCol w:w="4249"/>
      </w:tblGrid>
      <w:tr w:rsidR="00BB3411" w:rsidRPr="00D11AD0" w:rsidTr="00F40704">
        <w:trPr>
          <w:trHeight w:val="219"/>
        </w:trPr>
        <w:tc>
          <w:tcPr>
            <w:tcW w:w="278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B3411" w:rsidRPr="00D11AD0" w:rsidRDefault="00BB3411" w:rsidP="00F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31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11" w:rsidRPr="00D11AD0" w:rsidRDefault="00BB3411" w:rsidP="00F07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Terenska nastava</w:t>
            </w:r>
          </w:p>
        </w:tc>
        <w:tc>
          <w:tcPr>
            <w:tcW w:w="2369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11" w:rsidRPr="00D11AD0" w:rsidRDefault="00BB3411" w:rsidP="00F07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Seminar, program, projektni zadatak i ostalo</w:t>
            </w:r>
          </w:p>
        </w:tc>
        <w:tc>
          <w:tcPr>
            <w:tcW w:w="1522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BB3411" w:rsidRPr="00D11AD0" w:rsidRDefault="00BB3411" w:rsidP="00F07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Laboratorijska nastava</w:t>
            </w:r>
          </w:p>
        </w:tc>
      </w:tr>
      <w:tr w:rsidR="00BB3411" w:rsidRPr="00D11AD0" w:rsidTr="00F40704">
        <w:trPr>
          <w:trHeight w:val="215"/>
        </w:trPr>
        <w:tc>
          <w:tcPr>
            <w:tcW w:w="278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3411" w:rsidRPr="00D11AD0" w:rsidRDefault="00BB3411" w:rsidP="00F07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831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3411" w:rsidRPr="0089702E" w:rsidRDefault="00BB3411" w:rsidP="00F07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8970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3411" w:rsidRPr="0089702E" w:rsidRDefault="00C455E5" w:rsidP="00F07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3.0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:rsidR="00BB3411" w:rsidRPr="0089702E" w:rsidRDefault="00BB3411" w:rsidP="00F074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</w:tbl>
    <w:p w:rsidR="00E23678" w:rsidRDefault="00BB3411">
      <w:pPr>
        <w:rPr>
          <w:rFonts w:ascii="Verdana" w:eastAsia="Verdana" w:hAnsi="Verdana" w:cs="Verdana"/>
          <w:i/>
          <w:sz w:val="20"/>
          <w:szCs w:val="20"/>
        </w:rPr>
      </w:pPr>
      <w:r w:rsidRPr="00D11AD0">
        <w:rPr>
          <w:rFonts w:ascii="Verdana" w:hAnsi="Verdana"/>
          <w:i/>
          <w:sz w:val="20"/>
          <w:szCs w:val="20"/>
        </w:rPr>
        <w:tab/>
      </w:r>
      <w:r w:rsidR="003B7131">
        <w:rPr>
          <w:rFonts w:ascii="Verdana" w:eastAsia="Verdana" w:hAnsi="Verdana" w:cs="Verdana"/>
          <w:i/>
          <w:sz w:val="20"/>
          <w:szCs w:val="20"/>
        </w:rPr>
        <w:tab/>
      </w:r>
      <w:r w:rsidR="003B7131">
        <w:rPr>
          <w:rFonts w:ascii="Verdana" w:eastAsia="Verdana" w:hAnsi="Verdana" w:cs="Verdana"/>
          <w:i/>
          <w:sz w:val="20"/>
          <w:szCs w:val="20"/>
        </w:rPr>
        <w:tab/>
      </w:r>
      <w:r w:rsidR="003B7131">
        <w:rPr>
          <w:rFonts w:ascii="Verdana" w:eastAsia="Verdana" w:hAnsi="Verdana" w:cs="Verdana"/>
          <w:i/>
          <w:sz w:val="20"/>
          <w:szCs w:val="20"/>
        </w:rPr>
        <w:tab/>
      </w:r>
    </w:p>
    <w:p w:rsidR="001349D0" w:rsidRPr="00F40704" w:rsidRDefault="003B7131">
      <w:pPr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  <w:highlight w:val="white"/>
        </w:rPr>
        <w:t>Udio samostalnog rada studenta na kolegiju izražen u ECTS-ima i satima</w:t>
      </w:r>
    </w:p>
    <w:tbl>
      <w:tblPr>
        <w:tblStyle w:val="a3"/>
        <w:tblW w:w="7380" w:type="dxa"/>
        <w:tblLayout w:type="fixed"/>
        <w:tblLook w:val="0400" w:firstRow="0" w:lastRow="0" w:firstColumn="0" w:lastColumn="0" w:noHBand="0" w:noVBand="1"/>
      </w:tblPr>
      <w:tblGrid>
        <w:gridCol w:w="2119"/>
        <w:gridCol w:w="1417"/>
        <w:gridCol w:w="709"/>
        <w:gridCol w:w="1560"/>
        <w:gridCol w:w="1575"/>
      </w:tblGrid>
      <w:tr w:rsidR="001349D0" w:rsidTr="00F40704">
        <w:trPr>
          <w:trHeight w:val="50"/>
        </w:trPr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349D0" w:rsidRDefault="0013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9D0" w:rsidRDefault="003B713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Aktivna nastava</w:t>
            </w: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349D0" w:rsidRDefault="003B713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Samostalni rad studenta</w:t>
            </w:r>
          </w:p>
        </w:tc>
      </w:tr>
      <w:tr w:rsidR="001349D0" w:rsidTr="00F40704">
        <w:trPr>
          <w:trHeight w:val="175"/>
        </w:trPr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349D0" w:rsidRDefault="001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9D0" w:rsidRDefault="003B713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9D0" w:rsidRDefault="003B713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sati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9D0" w:rsidRDefault="003B713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349D0" w:rsidRDefault="003B713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sati</w:t>
            </w:r>
          </w:p>
        </w:tc>
      </w:tr>
      <w:tr w:rsidR="001349D0" w:rsidTr="00F40704">
        <w:trPr>
          <w:trHeight w:val="50"/>
        </w:trPr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349D0" w:rsidRDefault="00134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9D0" w:rsidRDefault="003B713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1.</w:t>
            </w:r>
            <w:r w:rsidR="00672FAE"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9D0" w:rsidRDefault="00672FA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49D0" w:rsidRDefault="00672FA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349D0" w:rsidRDefault="00672FA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90</w:t>
            </w:r>
          </w:p>
        </w:tc>
      </w:tr>
      <w:tr w:rsidR="001349D0" w:rsidTr="00F40704">
        <w:trPr>
          <w:trHeight w:val="121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49D0" w:rsidRDefault="00F40704" w:rsidP="00F4070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Ukupno ECTS</w:t>
            </w:r>
            <w:r w:rsidR="003B7131"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*</w:t>
            </w:r>
          </w:p>
        </w:tc>
        <w:tc>
          <w:tcPr>
            <w:tcW w:w="52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49D0" w:rsidRDefault="00672FA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4.0</w:t>
            </w:r>
          </w:p>
        </w:tc>
      </w:tr>
      <w:tr w:rsidR="001349D0">
        <w:trPr>
          <w:trHeight w:val="390"/>
        </w:trPr>
        <w:tc>
          <w:tcPr>
            <w:tcW w:w="7380" w:type="dxa"/>
            <w:gridSpan w:val="5"/>
            <w:tcBorders>
              <w:top w:val="single" w:sz="6" w:space="0" w:color="000000"/>
              <w:left w:val="nil"/>
              <w:bottom w:val="nil"/>
            </w:tcBorders>
          </w:tcPr>
          <w:p w:rsidR="001349D0" w:rsidRDefault="003B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* odgovara broju ECTS-a kolegija</w:t>
            </w:r>
          </w:p>
          <w:tbl>
            <w:tblPr>
              <w:tblStyle w:val="a4"/>
              <w:tblW w:w="71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132"/>
            </w:tblGrid>
            <w:tr w:rsidR="001349D0">
              <w:trPr>
                <w:trHeight w:val="390"/>
              </w:trPr>
              <w:tc>
                <w:tcPr>
                  <w:tcW w:w="71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349D0" w:rsidRDefault="003B7131">
                  <w:r>
                    <w:rPr>
                      <w:rFonts w:ascii="Verdana" w:eastAsia="Verdana" w:hAnsi="Verdana" w:cs="Verdana"/>
                      <w:b/>
                      <w:color w:val="000000"/>
                      <w:sz w:val="20"/>
                      <w:szCs w:val="20"/>
                    </w:rPr>
                    <w:lastRenderedPageBreak/>
                    <w:t>4. LITERATURA</w:t>
                  </w:r>
                </w:p>
              </w:tc>
            </w:tr>
          </w:tbl>
          <w:p w:rsidR="001349D0" w:rsidRDefault="001349D0">
            <w:pPr>
              <w:spacing w:after="0" w:line="240" w:lineRule="auto"/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  <w:tbl>
            <w:tblPr>
              <w:tblStyle w:val="a5"/>
              <w:tblW w:w="71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16"/>
              <w:gridCol w:w="6698"/>
            </w:tblGrid>
            <w:tr w:rsidR="001349D0">
              <w:trPr>
                <w:trHeight w:val="390"/>
              </w:trPr>
              <w:tc>
                <w:tcPr>
                  <w:tcW w:w="711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:rsidR="001349D0" w:rsidRDefault="003B7131">
                  <w:r>
                    <w:rPr>
                      <w:rFonts w:ascii="Verdana" w:eastAsia="Verdana" w:hAnsi="Verdana" w:cs="Verdana"/>
                      <w:b/>
                      <w:i/>
                      <w:color w:val="000000"/>
                      <w:sz w:val="20"/>
                      <w:szCs w:val="20"/>
                    </w:rPr>
                    <w:t>Obavezna</w:t>
                  </w:r>
                </w:p>
              </w:tc>
            </w:tr>
            <w:tr w:rsidR="001349D0">
              <w:trPr>
                <w:trHeight w:val="390"/>
              </w:trPr>
              <w:tc>
                <w:tcPr>
                  <w:tcW w:w="416" w:type="dxa"/>
                  <w:tcBorders>
                    <w:top w:val="single" w:sz="4" w:space="0" w:color="000000"/>
                    <w:left w:val="single" w:sz="5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349D0" w:rsidRDefault="003B7131">
                  <w:pPr>
                    <w:jc w:val="center"/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698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5" w:space="0" w:color="000000"/>
                  </w:tcBorders>
                  <w:vAlign w:val="center"/>
                </w:tcPr>
                <w:p w:rsidR="001349D0" w:rsidRDefault="00672FAE">
                  <w:r w:rsidRPr="00F35F0D">
                    <w:rPr>
                      <w:rFonts w:ascii="Verdana" w:hAnsi="Verdana" w:cs="Tahoma"/>
                      <w:sz w:val="18"/>
                      <w:szCs w:val="18"/>
                      <w:lang w:val="en-US"/>
                    </w:rPr>
                    <w:t>Timoshenko S., Goodier N. Theory of elasticity, McGraw-Hill, 1970.</w:t>
                  </w:r>
                  <w:r w:rsidR="003B7131">
                    <w:t>,</w:t>
                  </w:r>
                </w:p>
              </w:tc>
            </w:tr>
            <w:tr w:rsidR="001349D0">
              <w:trPr>
                <w:trHeight w:val="390"/>
              </w:trPr>
              <w:tc>
                <w:tcPr>
                  <w:tcW w:w="416" w:type="dxa"/>
                  <w:tcBorders>
                    <w:top w:val="dashed" w:sz="4" w:space="0" w:color="000000"/>
                    <w:left w:val="single" w:sz="5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349D0" w:rsidRDefault="003B7131">
                  <w:pPr>
                    <w:jc w:val="center"/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698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single" w:sz="5" w:space="0" w:color="000000"/>
                  </w:tcBorders>
                  <w:vAlign w:val="center"/>
                </w:tcPr>
                <w:p w:rsidR="001349D0" w:rsidRDefault="00672FAE">
                  <w:proofErr w:type="spellStart"/>
                  <w:r w:rsidRPr="00F35F0D">
                    <w:rPr>
                      <w:rFonts w:ascii="Verdana" w:hAnsi="Verdana" w:cs="Tahoma"/>
                      <w:sz w:val="18"/>
                      <w:szCs w:val="18"/>
                      <w:lang w:val="en-US"/>
                    </w:rPr>
                    <w:t>Predavanja</w:t>
                  </w:r>
                  <w:proofErr w:type="spellEnd"/>
                  <w:r w:rsidRPr="00F35F0D">
                    <w:rPr>
                      <w:rFonts w:ascii="Verdana" w:hAnsi="Verdana" w:cs="Tahoma"/>
                      <w:sz w:val="18"/>
                      <w:szCs w:val="18"/>
                      <w:lang w:val="en-US"/>
                    </w:rPr>
                    <w:t xml:space="preserve"> (</w:t>
                  </w:r>
                  <w:proofErr w:type="spellStart"/>
                  <w:r w:rsidRPr="00F35F0D">
                    <w:rPr>
                      <w:rFonts w:ascii="Verdana" w:hAnsi="Verdana" w:cs="Tahoma"/>
                      <w:sz w:val="18"/>
                      <w:szCs w:val="18"/>
                      <w:lang w:val="en-US"/>
                    </w:rPr>
                    <w:t>vidi</w:t>
                  </w:r>
                  <w:proofErr w:type="spellEnd"/>
                  <w:r w:rsidRPr="00F35F0D">
                    <w:rPr>
                      <w:rFonts w:ascii="Verdana" w:hAnsi="Verdana" w:cs="Tahoma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F35F0D">
                    <w:rPr>
                      <w:rFonts w:ascii="Verdana" w:hAnsi="Verdana" w:cs="Tahoma"/>
                      <w:sz w:val="18"/>
                      <w:szCs w:val="18"/>
                      <w:lang w:val="en-US"/>
                    </w:rPr>
                    <w:t>mrežnu</w:t>
                  </w:r>
                  <w:proofErr w:type="spellEnd"/>
                  <w:r w:rsidRPr="00F35F0D">
                    <w:rPr>
                      <w:rFonts w:ascii="Verdana" w:hAnsi="Verdana" w:cs="Tahoma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F35F0D">
                    <w:rPr>
                      <w:rFonts w:ascii="Verdana" w:hAnsi="Verdana" w:cs="Tahoma"/>
                      <w:sz w:val="18"/>
                      <w:szCs w:val="18"/>
                      <w:lang w:val="en-US"/>
                    </w:rPr>
                    <w:t>stranicu</w:t>
                  </w:r>
                  <w:proofErr w:type="spellEnd"/>
                  <w:r w:rsidRPr="00F35F0D">
                    <w:rPr>
                      <w:rFonts w:ascii="Verdana" w:hAnsi="Verdana" w:cs="Tahoma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F35F0D">
                    <w:rPr>
                      <w:rFonts w:ascii="Verdana" w:hAnsi="Verdana" w:cs="Tahoma"/>
                      <w:sz w:val="18"/>
                      <w:szCs w:val="18"/>
                      <w:lang w:val="en-US"/>
                    </w:rPr>
                    <w:t>kolegija</w:t>
                  </w:r>
                  <w:proofErr w:type="spellEnd"/>
                  <w:r w:rsidRPr="00F35F0D">
                    <w:rPr>
                      <w:rFonts w:ascii="Verdana" w:hAnsi="Verdana" w:cs="Tahoma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1349D0">
              <w:trPr>
                <w:trHeight w:val="390"/>
              </w:trPr>
              <w:tc>
                <w:tcPr>
                  <w:tcW w:w="7114" w:type="dxa"/>
                  <w:gridSpan w:val="2"/>
                  <w:tcBorders>
                    <w:top w:val="single" w:sz="4" w:space="0" w:color="000000"/>
                    <w:left w:val="single" w:sz="5" w:space="0" w:color="000000"/>
                    <w:bottom w:val="single" w:sz="4" w:space="0" w:color="000000"/>
                    <w:right w:val="nil"/>
                  </w:tcBorders>
                  <w:shd w:val="clear" w:color="auto" w:fill="F2F2F2"/>
                  <w:vAlign w:val="center"/>
                </w:tcPr>
                <w:p w:rsidR="001349D0" w:rsidRDefault="003B7131">
                  <w:r>
                    <w:rPr>
                      <w:rFonts w:ascii="Verdana" w:eastAsia="Verdana" w:hAnsi="Verdana" w:cs="Verdana"/>
                      <w:b/>
                      <w:i/>
                      <w:color w:val="000000"/>
                      <w:sz w:val="20"/>
                      <w:szCs w:val="20"/>
                    </w:rPr>
                    <w:t>Dodatna</w:t>
                  </w:r>
                </w:p>
              </w:tc>
            </w:tr>
            <w:tr w:rsidR="001349D0">
              <w:trPr>
                <w:trHeight w:val="390"/>
              </w:trPr>
              <w:tc>
                <w:tcPr>
                  <w:tcW w:w="416" w:type="dxa"/>
                  <w:tcBorders>
                    <w:top w:val="single" w:sz="4" w:space="0" w:color="000000"/>
                    <w:left w:val="single" w:sz="5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349D0" w:rsidRDefault="003B7131">
                  <w:pPr>
                    <w:jc w:val="center"/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698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5" w:space="0" w:color="000000"/>
                  </w:tcBorders>
                  <w:vAlign w:val="center"/>
                </w:tcPr>
                <w:p w:rsidR="001349D0" w:rsidRDefault="00672FAE">
                  <w:proofErr w:type="spellStart"/>
                  <w:r w:rsidRPr="00F35F0D">
                    <w:rPr>
                      <w:rFonts w:ascii="Verdana" w:hAnsi="Verdana" w:cs="Tahoma"/>
                      <w:sz w:val="18"/>
                      <w:szCs w:val="18"/>
                      <w:lang w:val="en-US"/>
                    </w:rPr>
                    <w:t>Valliappan</w:t>
                  </w:r>
                  <w:proofErr w:type="spellEnd"/>
                  <w:r w:rsidRPr="00F35F0D">
                    <w:rPr>
                      <w:rFonts w:ascii="Verdana" w:hAnsi="Verdana" w:cs="Tahoma"/>
                      <w:sz w:val="18"/>
                      <w:szCs w:val="18"/>
                      <w:lang w:val="en-US"/>
                    </w:rPr>
                    <w:t xml:space="preserve"> S. Continuum mechanics - fundamentals, School of Civil Engineering, The University of New South Wales, Ed. A.A. </w:t>
                  </w:r>
                  <w:proofErr w:type="spellStart"/>
                  <w:r w:rsidRPr="00F35F0D">
                    <w:rPr>
                      <w:rFonts w:ascii="Verdana" w:hAnsi="Verdana" w:cs="Tahoma"/>
                      <w:sz w:val="18"/>
                      <w:szCs w:val="18"/>
                      <w:lang w:val="en-US"/>
                    </w:rPr>
                    <w:t>Balkema</w:t>
                  </w:r>
                  <w:proofErr w:type="spellEnd"/>
                  <w:r w:rsidRPr="00F35F0D">
                    <w:rPr>
                      <w:rFonts w:ascii="Verdana" w:hAnsi="Verdana" w:cs="Tahoma"/>
                      <w:sz w:val="18"/>
                      <w:szCs w:val="18"/>
                      <w:lang w:val="en-US"/>
                    </w:rPr>
                    <w:t>, Rotterdam, 1981.</w:t>
                  </w:r>
                </w:p>
              </w:tc>
            </w:tr>
            <w:tr w:rsidR="001349D0">
              <w:trPr>
                <w:trHeight w:val="390"/>
              </w:trPr>
              <w:tc>
                <w:tcPr>
                  <w:tcW w:w="416" w:type="dxa"/>
                  <w:tcBorders>
                    <w:top w:val="dashed" w:sz="4" w:space="0" w:color="000000"/>
                    <w:left w:val="single" w:sz="5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349D0" w:rsidRDefault="003B7131">
                  <w:pPr>
                    <w:jc w:val="center"/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698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single" w:sz="5" w:space="0" w:color="000000"/>
                  </w:tcBorders>
                  <w:vAlign w:val="center"/>
                </w:tcPr>
                <w:p w:rsidR="001349D0" w:rsidRDefault="00672FAE">
                  <w:proofErr w:type="spellStart"/>
                  <w:r w:rsidRPr="00F35F0D">
                    <w:rPr>
                      <w:rFonts w:ascii="Verdana" w:hAnsi="Verdana" w:cs="Tahoma"/>
                      <w:sz w:val="18"/>
                      <w:szCs w:val="18"/>
                      <w:lang w:val="en-US"/>
                    </w:rPr>
                    <w:t>Kostrenčić</w:t>
                  </w:r>
                  <w:proofErr w:type="spellEnd"/>
                  <w:r w:rsidRPr="00F35F0D">
                    <w:rPr>
                      <w:rFonts w:ascii="Verdana" w:hAnsi="Verdana" w:cs="Tahoma"/>
                      <w:sz w:val="18"/>
                      <w:szCs w:val="18"/>
                      <w:lang w:val="en-US"/>
                    </w:rPr>
                    <w:t xml:space="preserve"> Z. </w:t>
                  </w:r>
                  <w:proofErr w:type="spellStart"/>
                  <w:r w:rsidRPr="00F35F0D">
                    <w:rPr>
                      <w:rFonts w:ascii="Verdana" w:hAnsi="Verdana" w:cs="Tahoma"/>
                      <w:sz w:val="18"/>
                      <w:szCs w:val="18"/>
                      <w:lang w:val="en-US"/>
                    </w:rPr>
                    <w:t>Teorija</w:t>
                  </w:r>
                  <w:proofErr w:type="spellEnd"/>
                  <w:r w:rsidRPr="00F35F0D">
                    <w:rPr>
                      <w:rFonts w:ascii="Verdana" w:hAnsi="Verdana" w:cs="Tahoma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F35F0D">
                    <w:rPr>
                      <w:rFonts w:ascii="Verdana" w:hAnsi="Verdana" w:cs="Tahoma"/>
                      <w:sz w:val="18"/>
                      <w:szCs w:val="18"/>
                      <w:lang w:val="en-US"/>
                    </w:rPr>
                    <w:t>elastičnosti</w:t>
                  </w:r>
                  <w:proofErr w:type="spellEnd"/>
                  <w:r w:rsidRPr="00F35F0D">
                    <w:rPr>
                      <w:rFonts w:ascii="Verdana" w:hAnsi="Verdana" w:cs="Tahoma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F35F0D">
                    <w:rPr>
                      <w:rFonts w:ascii="Verdana" w:hAnsi="Verdana" w:cs="Tahoma"/>
                      <w:sz w:val="18"/>
                      <w:szCs w:val="18"/>
                      <w:lang w:val="en-US"/>
                    </w:rPr>
                    <w:t>Školska</w:t>
                  </w:r>
                  <w:proofErr w:type="spellEnd"/>
                  <w:r w:rsidRPr="00F35F0D">
                    <w:rPr>
                      <w:rFonts w:ascii="Verdana" w:hAnsi="Verdana" w:cs="Tahoma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F35F0D">
                    <w:rPr>
                      <w:rFonts w:ascii="Verdana" w:hAnsi="Verdana" w:cs="Tahoma"/>
                      <w:sz w:val="18"/>
                      <w:szCs w:val="18"/>
                      <w:lang w:val="en-US"/>
                    </w:rPr>
                    <w:t>knjiga</w:t>
                  </w:r>
                  <w:proofErr w:type="spellEnd"/>
                  <w:r w:rsidRPr="00F35F0D">
                    <w:rPr>
                      <w:rFonts w:ascii="Verdana" w:hAnsi="Verdana" w:cs="Tahoma"/>
                      <w:sz w:val="18"/>
                      <w:szCs w:val="18"/>
                      <w:lang w:val="en-US"/>
                    </w:rPr>
                    <w:t>, Zagreb, 1982.</w:t>
                  </w:r>
                </w:p>
              </w:tc>
            </w:tr>
            <w:tr w:rsidR="001349D0">
              <w:trPr>
                <w:trHeight w:val="390"/>
              </w:trPr>
              <w:tc>
                <w:tcPr>
                  <w:tcW w:w="416" w:type="dxa"/>
                  <w:tcBorders>
                    <w:top w:val="dashed" w:sz="4" w:space="0" w:color="000000"/>
                    <w:left w:val="single" w:sz="5" w:space="0" w:color="000000"/>
                    <w:bottom w:val="single" w:sz="5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349D0" w:rsidRDefault="003B7131">
                  <w:pPr>
                    <w:jc w:val="center"/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698" w:type="dxa"/>
                  <w:tcBorders>
                    <w:top w:val="dashed" w:sz="4" w:space="0" w:color="000000"/>
                    <w:left w:val="single" w:sz="4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349D0" w:rsidRDefault="001349D0"/>
              </w:tc>
            </w:tr>
          </w:tbl>
          <w:p w:rsidR="001349D0" w:rsidRDefault="001349D0">
            <w:pPr>
              <w:spacing w:after="0" w:line="240" w:lineRule="auto"/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  <w:p w:rsidR="001349D0" w:rsidRDefault="001349D0">
            <w:pPr>
              <w:spacing w:after="0" w:line="240" w:lineRule="auto"/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  <w:tbl>
            <w:tblPr>
              <w:tblStyle w:val="a6"/>
              <w:tblW w:w="71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132"/>
            </w:tblGrid>
            <w:tr w:rsidR="001349D0">
              <w:trPr>
                <w:trHeight w:val="390"/>
              </w:trPr>
              <w:tc>
                <w:tcPr>
                  <w:tcW w:w="71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49D0" w:rsidRDefault="003B7131">
                  <w:r>
                    <w:rPr>
                      <w:rFonts w:ascii="Verdana" w:eastAsia="Verdana" w:hAnsi="Verdana" w:cs="Verdana"/>
                      <w:b/>
                      <w:color w:val="000000"/>
                      <w:sz w:val="20"/>
                      <w:szCs w:val="20"/>
                    </w:rPr>
                    <w:t xml:space="preserve">5. Mogućnost izvođenja nastave na stranom jeziku </w:t>
                  </w:r>
                </w:p>
              </w:tc>
            </w:tr>
            <w:tr w:rsidR="001349D0">
              <w:trPr>
                <w:trHeight w:val="405"/>
              </w:trPr>
              <w:tc>
                <w:tcPr>
                  <w:tcW w:w="71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349D0" w:rsidRDefault="003B71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t>Da, na engleskom jeziku.</w:t>
                  </w:r>
                </w:p>
              </w:tc>
            </w:tr>
          </w:tbl>
          <w:p w:rsidR="001349D0" w:rsidRDefault="001349D0">
            <w:pPr>
              <w:spacing w:after="0" w:line="240" w:lineRule="auto"/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  <w:p w:rsidR="001349D0" w:rsidRDefault="001349D0">
            <w:pPr>
              <w:spacing w:after="0" w:line="240" w:lineRule="auto"/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  <w:tbl>
            <w:tblPr>
              <w:tblStyle w:val="a7"/>
              <w:tblW w:w="71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132"/>
            </w:tblGrid>
            <w:tr w:rsidR="001349D0">
              <w:trPr>
                <w:trHeight w:val="390"/>
              </w:trPr>
              <w:tc>
                <w:tcPr>
                  <w:tcW w:w="71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49D0" w:rsidRDefault="003B7131">
                  <w:r>
                    <w:rPr>
                      <w:rFonts w:ascii="Verdana" w:eastAsia="Verdana" w:hAnsi="Verdana" w:cs="Verdana"/>
                      <w:b/>
                      <w:color w:val="000000"/>
                      <w:sz w:val="20"/>
                      <w:szCs w:val="20"/>
                    </w:rPr>
                    <w:t xml:space="preserve">6. NAPOMENE </w:t>
                  </w:r>
                </w:p>
              </w:tc>
            </w:tr>
          </w:tbl>
          <w:p w:rsidR="001349D0" w:rsidRDefault="001349D0">
            <w:pPr>
              <w:spacing w:after="0" w:line="240" w:lineRule="auto"/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</w:tr>
    </w:tbl>
    <w:p w:rsidR="001349D0" w:rsidRDefault="003B7131" w:rsidP="00E72C73">
      <w:pPr>
        <w:spacing w:after="0" w:line="240" w:lineRule="auto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lastRenderedPageBreak/>
        <w:t>Izvedbeni plan je podložan promjeni sukladno epidemiološkoj situaciji, o čemu će studenti biti pravovremeno obaviješteni.</w:t>
      </w:r>
    </w:p>
    <w:sectPr w:rsidR="001349D0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D60F3"/>
    <w:multiLevelType w:val="multilevel"/>
    <w:tmpl w:val="369EAD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E2503B8"/>
    <w:multiLevelType w:val="hybridMultilevel"/>
    <w:tmpl w:val="C5B8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D09A0"/>
    <w:multiLevelType w:val="multilevel"/>
    <w:tmpl w:val="F6F80A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D0"/>
    <w:rsid w:val="00045E6E"/>
    <w:rsid w:val="0006592F"/>
    <w:rsid w:val="000C74D4"/>
    <w:rsid w:val="00126B39"/>
    <w:rsid w:val="001349D0"/>
    <w:rsid w:val="00204454"/>
    <w:rsid w:val="002F0E96"/>
    <w:rsid w:val="003B7131"/>
    <w:rsid w:val="004D72F3"/>
    <w:rsid w:val="004E1286"/>
    <w:rsid w:val="004E4998"/>
    <w:rsid w:val="005006CE"/>
    <w:rsid w:val="00672FAE"/>
    <w:rsid w:val="007171F8"/>
    <w:rsid w:val="0072243E"/>
    <w:rsid w:val="007571B5"/>
    <w:rsid w:val="007C6D10"/>
    <w:rsid w:val="00962895"/>
    <w:rsid w:val="0099712D"/>
    <w:rsid w:val="00BB3411"/>
    <w:rsid w:val="00BD7E0C"/>
    <w:rsid w:val="00C02704"/>
    <w:rsid w:val="00C027BD"/>
    <w:rsid w:val="00C34AB2"/>
    <w:rsid w:val="00C455E5"/>
    <w:rsid w:val="00D47BEF"/>
    <w:rsid w:val="00DF47D9"/>
    <w:rsid w:val="00E23678"/>
    <w:rsid w:val="00E72C73"/>
    <w:rsid w:val="00F40704"/>
    <w:rsid w:val="00F71B2E"/>
    <w:rsid w:val="00FA7778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879F"/>
  <w15:docId w15:val="{B4DC8494-0499-4142-A4A6-CBC38B69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131">
    <w:name w:val="font131"/>
    <w:basedOn w:val="DefaultParagraphFont"/>
    <w:rsid w:val="00D11AD0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41">
    <w:name w:val="font141"/>
    <w:basedOn w:val="DefaultParagraphFont"/>
    <w:rsid w:val="00D11AD0"/>
    <w:rPr>
      <w:rFonts w:ascii="Verdana" w:hAnsi="Verdana" w:hint="default"/>
      <w:b/>
      <w:bCs/>
      <w:i w:val="0"/>
      <w:iCs w:val="0"/>
      <w:strike w:val="0"/>
      <w:dstrike w:val="0"/>
      <w:color w:val="993366"/>
      <w:sz w:val="20"/>
      <w:szCs w:val="20"/>
      <w:u w:val="none"/>
      <w:effect w:val="non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971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43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2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zikovic@uniri.hr" TargetMode="External"/><Relationship Id="rId3" Type="http://schemas.openxmlformats.org/officeDocument/2006/relationships/styles" Target="styles.xml"/><Relationship Id="rId7" Type="http://schemas.openxmlformats.org/officeDocument/2006/relationships/hyperlink" Target="mailto:gordan.jelenic@uniri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uwqcbFzG/2BehUcdBKxfaQJdXQ==">AMUW2mUOy2Raq3EXdvJKRP5kIDrIlvN1OSNe6OK7akLlh0V8cs2FqcRHzFl7NARzrmTUimZUq85+Fe/QQzaydwAKrwvTWt0S8kl3bj6BvNd9gmMUqZz9OHA=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Neira Torić Malić</dc:creator>
  <cp:lastModifiedBy>Gordan Jelenić</cp:lastModifiedBy>
  <cp:revision>2</cp:revision>
  <cp:lastPrinted>2022-09-23T08:36:00Z</cp:lastPrinted>
  <dcterms:created xsi:type="dcterms:W3CDTF">2023-09-22T17:35:00Z</dcterms:created>
  <dcterms:modified xsi:type="dcterms:W3CDTF">2023-09-22T17:35:00Z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0x010100363D34E64EDBE64982355F365D198ACD</vt:lpwstr>
  </property>
  <property fmtid="{D5CDD505-2E9C-101B-9397-08002B2CF9AE}" pid="3" name="Order">
    <vt:r8>8300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