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EE33E" w14:textId="77777777" w:rsidR="00E63A9A" w:rsidRDefault="00C532E4" w:rsidP="00E63A9A">
      <w:pPr>
        <w:ind w:firstLine="708"/>
        <w:rPr>
          <w:rFonts w:ascii="Times New Roman" w:hAnsi="Times New Roman"/>
          <w:b/>
          <w:sz w:val="24"/>
          <w:szCs w:val="24"/>
        </w:rPr>
      </w:pPr>
      <w:r>
        <w:rPr>
          <w:rFonts w:ascii="Times New Roman" w:hAnsi="Times New Roman"/>
          <w:b/>
          <w:sz w:val="24"/>
          <w:szCs w:val="24"/>
        </w:rPr>
        <w:t>20160</w:t>
      </w:r>
      <w:r w:rsidR="00E63A9A" w:rsidRPr="00B05667">
        <w:rPr>
          <w:rFonts w:ascii="Times New Roman" w:hAnsi="Times New Roman"/>
          <w:b/>
          <w:sz w:val="24"/>
          <w:szCs w:val="24"/>
        </w:rPr>
        <w:t xml:space="preserve"> SVEUČILIŠTE U RIJECI </w:t>
      </w:r>
      <w:r>
        <w:rPr>
          <w:rFonts w:ascii="Times New Roman" w:hAnsi="Times New Roman"/>
          <w:b/>
          <w:sz w:val="24"/>
          <w:szCs w:val="24"/>
        </w:rPr>
        <w:t>–</w:t>
      </w:r>
      <w:r w:rsidR="00E63A9A" w:rsidRPr="00B05667">
        <w:rPr>
          <w:rFonts w:ascii="Times New Roman" w:hAnsi="Times New Roman"/>
          <w:b/>
          <w:sz w:val="24"/>
          <w:szCs w:val="24"/>
        </w:rPr>
        <w:t xml:space="preserve"> </w:t>
      </w:r>
      <w:r>
        <w:rPr>
          <w:rFonts w:ascii="Times New Roman" w:hAnsi="Times New Roman"/>
          <w:b/>
          <w:sz w:val="24"/>
          <w:szCs w:val="24"/>
        </w:rPr>
        <w:t>GRAĐEVINSKI FAKULTET</w:t>
      </w:r>
    </w:p>
    <w:p w14:paraId="20E0A3AF" w14:textId="66A4D659" w:rsidR="00354910" w:rsidRDefault="00E63A9A" w:rsidP="00E63A9A">
      <w:pPr>
        <w:ind w:firstLine="708"/>
        <w:rPr>
          <w:rFonts w:ascii="Times New Roman" w:hAnsi="Times New Roman" w:cs="Times New Roman"/>
          <w:b/>
          <w:sz w:val="24"/>
          <w:szCs w:val="24"/>
        </w:rPr>
      </w:pPr>
      <w:r>
        <w:rPr>
          <w:rFonts w:ascii="Times New Roman" w:hAnsi="Times New Roman" w:cs="Times New Roman"/>
          <w:b/>
          <w:sz w:val="24"/>
          <w:szCs w:val="24"/>
        </w:rPr>
        <w:t>OBRAZLOŽENJE</w:t>
      </w:r>
      <w:r w:rsidR="00851BA1">
        <w:rPr>
          <w:rFonts w:ascii="Times New Roman" w:hAnsi="Times New Roman" w:cs="Times New Roman"/>
          <w:b/>
          <w:sz w:val="24"/>
          <w:szCs w:val="24"/>
        </w:rPr>
        <w:t xml:space="preserve"> IZVRŠENJA </w:t>
      </w:r>
      <w:r>
        <w:rPr>
          <w:rFonts w:ascii="Times New Roman" w:hAnsi="Times New Roman" w:cs="Times New Roman"/>
          <w:b/>
          <w:sz w:val="24"/>
          <w:szCs w:val="24"/>
        </w:rPr>
        <w:t xml:space="preserve"> OPĆEG DIJELA FINANCIJSKOG PLANA</w:t>
      </w:r>
      <w:r w:rsidR="00851BA1">
        <w:rPr>
          <w:rFonts w:ascii="Times New Roman" w:hAnsi="Times New Roman" w:cs="Times New Roman"/>
          <w:b/>
          <w:sz w:val="24"/>
          <w:szCs w:val="24"/>
        </w:rPr>
        <w:t xml:space="preserve"> ZA RAZDOBLJE 01-</w:t>
      </w:r>
      <w:r w:rsidR="0057175D">
        <w:rPr>
          <w:rFonts w:ascii="Times New Roman" w:hAnsi="Times New Roman" w:cs="Times New Roman"/>
          <w:b/>
          <w:sz w:val="24"/>
          <w:szCs w:val="24"/>
        </w:rPr>
        <w:t>12</w:t>
      </w:r>
      <w:r w:rsidR="00851BA1">
        <w:rPr>
          <w:rFonts w:ascii="Times New Roman" w:hAnsi="Times New Roman" w:cs="Times New Roman"/>
          <w:b/>
          <w:sz w:val="24"/>
          <w:szCs w:val="24"/>
        </w:rPr>
        <w:t>/2023</w:t>
      </w:r>
    </w:p>
    <w:p w14:paraId="64F4221A" w14:textId="77777777" w:rsidR="00E63A9A" w:rsidRPr="004E005F" w:rsidRDefault="00E63A9A" w:rsidP="00E63A9A">
      <w:pPr>
        <w:rPr>
          <w:rFonts w:ascii="Times New Roman" w:hAnsi="Times New Roman" w:cs="Times New Roman"/>
          <w:b/>
          <w:sz w:val="24"/>
          <w:szCs w:val="24"/>
        </w:rPr>
      </w:pPr>
      <w:r>
        <w:rPr>
          <w:rFonts w:ascii="Times New Roman" w:hAnsi="Times New Roman" w:cs="Times New Roman"/>
          <w:b/>
          <w:sz w:val="24"/>
          <w:szCs w:val="24"/>
        </w:rPr>
        <w:t xml:space="preserve">                      </w:t>
      </w:r>
    </w:p>
    <w:p w14:paraId="04CD1BC3" w14:textId="77777777" w:rsidR="00E63A9A" w:rsidRDefault="00E63A9A" w:rsidP="00E63A9A">
      <w:pPr>
        <w:rPr>
          <w:rFonts w:ascii="Times New Roman" w:hAnsi="Times New Roman"/>
          <w:b/>
          <w:sz w:val="24"/>
          <w:szCs w:val="24"/>
        </w:rPr>
      </w:pPr>
      <w:r>
        <w:rPr>
          <w:rFonts w:ascii="Times New Roman" w:hAnsi="Times New Roman"/>
          <w:b/>
          <w:sz w:val="24"/>
          <w:szCs w:val="24"/>
        </w:rPr>
        <w:t>PRIHODI I PRIMICI</w:t>
      </w:r>
    </w:p>
    <w:p w14:paraId="4BAEB2EC" w14:textId="3EE96405" w:rsidR="00E63A9A" w:rsidRPr="008102D1" w:rsidRDefault="00E63A9A" w:rsidP="00E63A9A">
      <w:pPr>
        <w:jc w:val="both"/>
        <w:rPr>
          <w:rFonts w:ascii="Times New Roman" w:hAnsi="Times New Roman"/>
          <w:sz w:val="24"/>
          <w:szCs w:val="24"/>
        </w:rPr>
      </w:pPr>
      <w:r w:rsidRPr="008102D1">
        <w:rPr>
          <w:rFonts w:ascii="Times New Roman" w:hAnsi="Times New Roman"/>
          <w:sz w:val="24"/>
          <w:szCs w:val="24"/>
        </w:rPr>
        <w:t>Planirani ukupni prihodi i primici za 202</w:t>
      </w:r>
      <w:r>
        <w:rPr>
          <w:rFonts w:ascii="Times New Roman" w:hAnsi="Times New Roman"/>
          <w:sz w:val="24"/>
          <w:szCs w:val="24"/>
        </w:rPr>
        <w:t>3</w:t>
      </w:r>
      <w:r w:rsidRPr="008102D1">
        <w:rPr>
          <w:rFonts w:ascii="Times New Roman" w:hAnsi="Times New Roman"/>
          <w:sz w:val="24"/>
          <w:szCs w:val="24"/>
        </w:rPr>
        <w:t xml:space="preserve">. godinu </w:t>
      </w:r>
      <w:r w:rsidR="00C532E4">
        <w:rPr>
          <w:rFonts w:ascii="Times New Roman" w:hAnsi="Times New Roman"/>
          <w:sz w:val="24"/>
          <w:szCs w:val="24"/>
        </w:rPr>
        <w:t>3.</w:t>
      </w:r>
      <w:r w:rsidR="0065415A">
        <w:rPr>
          <w:rFonts w:ascii="Times New Roman" w:hAnsi="Times New Roman"/>
          <w:sz w:val="24"/>
          <w:szCs w:val="24"/>
        </w:rPr>
        <w:t>657</w:t>
      </w:r>
      <w:r w:rsidR="000D452B">
        <w:rPr>
          <w:rFonts w:ascii="Times New Roman" w:hAnsi="Times New Roman"/>
          <w:sz w:val="24"/>
          <w:szCs w:val="24"/>
        </w:rPr>
        <w:t>.</w:t>
      </w:r>
      <w:r w:rsidR="0065415A">
        <w:rPr>
          <w:rFonts w:ascii="Times New Roman" w:hAnsi="Times New Roman"/>
          <w:sz w:val="24"/>
          <w:szCs w:val="24"/>
        </w:rPr>
        <w:t>458</w:t>
      </w:r>
      <w:r>
        <w:rPr>
          <w:rFonts w:ascii="Times New Roman" w:hAnsi="Times New Roman"/>
          <w:sz w:val="24"/>
          <w:szCs w:val="24"/>
        </w:rPr>
        <w:t xml:space="preserve"> EUR</w:t>
      </w:r>
      <w:r w:rsidRPr="008102D1">
        <w:rPr>
          <w:rFonts w:ascii="Times New Roman" w:hAnsi="Times New Roman"/>
          <w:sz w:val="24"/>
          <w:szCs w:val="24"/>
        </w:rPr>
        <w:t xml:space="preserve">, i to iz izvora 11 (Državni proračun) </w:t>
      </w:r>
      <w:r w:rsidR="00C532E4">
        <w:rPr>
          <w:rFonts w:ascii="Times New Roman" w:hAnsi="Times New Roman"/>
          <w:sz w:val="24"/>
          <w:szCs w:val="24"/>
        </w:rPr>
        <w:t>2.</w:t>
      </w:r>
      <w:r w:rsidR="0065415A">
        <w:rPr>
          <w:rFonts w:ascii="Times New Roman" w:hAnsi="Times New Roman"/>
          <w:sz w:val="24"/>
          <w:szCs w:val="24"/>
        </w:rPr>
        <w:t>688</w:t>
      </w:r>
      <w:r w:rsidR="00C532E4">
        <w:rPr>
          <w:rFonts w:ascii="Times New Roman" w:hAnsi="Times New Roman"/>
          <w:sz w:val="24"/>
          <w:szCs w:val="24"/>
        </w:rPr>
        <w:t>.</w:t>
      </w:r>
      <w:r w:rsidR="0065415A">
        <w:rPr>
          <w:rFonts w:ascii="Times New Roman" w:hAnsi="Times New Roman"/>
          <w:sz w:val="24"/>
          <w:szCs w:val="24"/>
        </w:rPr>
        <w:t>49</w:t>
      </w:r>
      <w:r w:rsidR="000D452B">
        <w:rPr>
          <w:rFonts w:ascii="Times New Roman" w:hAnsi="Times New Roman"/>
          <w:sz w:val="24"/>
          <w:szCs w:val="24"/>
        </w:rPr>
        <w:t>1</w:t>
      </w:r>
      <w:r>
        <w:rPr>
          <w:rFonts w:ascii="Times New Roman" w:hAnsi="Times New Roman"/>
          <w:sz w:val="24"/>
          <w:szCs w:val="24"/>
        </w:rPr>
        <w:t xml:space="preserve"> EUR ,</w:t>
      </w:r>
      <w:r w:rsidRPr="008102D1">
        <w:rPr>
          <w:rFonts w:ascii="Times New Roman" w:hAnsi="Times New Roman"/>
          <w:sz w:val="24"/>
          <w:szCs w:val="24"/>
        </w:rPr>
        <w:t xml:space="preserve"> izvor 31 (vlastiti prihodi) </w:t>
      </w:r>
      <w:r w:rsidR="0065415A">
        <w:rPr>
          <w:rFonts w:ascii="Times New Roman" w:hAnsi="Times New Roman"/>
          <w:sz w:val="24"/>
          <w:szCs w:val="24"/>
        </w:rPr>
        <w:t>172.686</w:t>
      </w:r>
      <w:r>
        <w:rPr>
          <w:rFonts w:ascii="Times New Roman" w:hAnsi="Times New Roman"/>
          <w:sz w:val="24"/>
          <w:szCs w:val="24"/>
        </w:rPr>
        <w:t xml:space="preserve"> EUR</w:t>
      </w:r>
      <w:r w:rsidRPr="008102D1">
        <w:rPr>
          <w:rFonts w:ascii="Times New Roman" w:hAnsi="Times New Roman"/>
          <w:sz w:val="24"/>
          <w:szCs w:val="24"/>
        </w:rPr>
        <w:t xml:space="preserve">, </w:t>
      </w:r>
      <w:r w:rsidR="0065415A">
        <w:rPr>
          <w:rFonts w:ascii="Times New Roman" w:hAnsi="Times New Roman"/>
          <w:sz w:val="24"/>
          <w:szCs w:val="24"/>
        </w:rPr>
        <w:t>383</w:t>
      </w:r>
      <w:r w:rsidR="00E35688">
        <w:rPr>
          <w:rFonts w:ascii="Times New Roman" w:hAnsi="Times New Roman"/>
          <w:sz w:val="24"/>
          <w:szCs w:val="24"/>
        </w:rPr>
        <w:t>.</w:t>
      </w:r>
      <w:r w:rsidR="0065415A">
        <w:rPr>
          <w:rFonts w:ascii="Times New Roman" w:hAnsi="Times New Roman"/>
          <w:sz w:val="24"/>
          <w:szCs w:val="24"/>
        </w:rPr>
        <w:t>275</w:t>
      </w:r>
      <w:r>
        <w:rPr>
          <w:rFonts w:ascii="Times New Roman" w:hAnsi="Times New Roman"/>
          <w:sz w:val="24"/>
          <w:szCs w:val="24"/>
        </w:rPr>
        <w:t xml:space="preserve"> EUR</w:t>
      </w:r>
      <w:r w:rsidRPr="008102D1">
        <w:rPr>
          <w:rFonts w:ascii="Times New Roman" w:hAnsi="Times New Roman"/>
          <w:sz w:val="24"/>
          <w:szCs w:val="24"/>
        </w:rPr>
        <w:t xml:space="preserve"> kn iz izvora 43 (prihodi za posebne namjene-školarine), izvor 51 (tekuće pomoći EU) </w:t>
      </w:r>
      <w:r w:rsidR="0065415A">
        <w:rPr>
          <w:rFonts w:ascii="Times New Roman" w:hAnsi="Times New Roman"/>
          <w:sz w:val="24"/>
          <w:szCs w:val="24"/>
        </w:rPr>
        <w:t>34</w:t>
      </w:r>
      <w:r w:rsidR="00765F71">
        <w:rPr>
          <w:rFonts w:ascii="Times New Roman" w:hAnsi="Times New Roman"/>
          <w:sz w:val="24"/>
          <w:szCs w:val="24"/>
        </w:rPr>
        <w:t>.</w:t>
      </w:r>
      <w:r w:rsidR="0065415A">
        <w:rPr>
          <w:rFonts w:ascii="Times New Roman" w:hAnsi="Times New Roman"/>
          <w:sz w:val="24"/>
          <w:szCs w:val="24"/>
        </w:rPr>
        <w:t>453</w:t>
      </w:r>
      <w:r>
        <w:rPr>
          <w:rFonts w:ascii="Times New Roman" w:hAnsi="Times New Roman"/>
          <w:sz w:val="24"/>
          <w:szCs w:val="24"/>
        </w:rPr>
        <w:t xml:space="preserve"> EUR</w:t>
      </w:r>
      <w:r w:rsidRPr="008102D1">
        <w:rPr>
          <w:rFonts w:ascii="Times New Roman" w:hAnsi="Times New Roman"/>
          <w:sz w:val="24"/>
          <w:szCs w:val="24"/>
        </w:rPr>
        <w:t xml:space="preserve">, izvor 52 (ostale pomoći) </w:t>
      </w:r>
      <w:r w:rsidR="0065415A">
        <w:rPr>
          <w:rFonts w:ascii="Times New Roman" w:hAnsi="Times New Roman"/>
          <w:sz w:val="24"/>
          <w:szCs w:val="24"/>
        </w:rPr>
        <w:t>323</w:t>
      </w:r>
      <w:r w:rsidR="00E35688">
        <w:rPr>
          <w:rFonts w:ascii="Times New Roman" w:hAnsi="Times New Roman"/>
          <w:sz w:val="24"/>
          <w:szCs w:val="24"/>
        </w:rPr>
        <w:t>.</w:t>
      </w:r>
      <w:r w:rsidR="0065415A">
        <w:rPr>
          <w:rFonts w:ascii="Times New Roman" w:hAnsi="Times New Roman"/>
          <w:sz w:val="24"/>
          <w:szCs w:val="24"/>
        </w:rPr>
        <w:t>072</w:t>
      </w:r>
      <w:r>
        <w:rPr>
          <w:rFonts w:ascii="Times New Roman" w:hAnsi="Times New Roman"/>
          <w:sz w:val="24"/>
          <w:szCs w:val="24"/>
        </w:rPr>
        <w:t xml:space="preserve"> EUR</w:t>
      </w:r>
      <w:r w:rsidRPr="008102D1">
        <w:rPr>
          <w:rFonts w:ascii="Times New Roman" w:hAnsi="Times New Roman"/>
          <w:sz w:val="24"/>
          <w:szCs w:val="24"/>
        </w:rPr>
        <w:t xml:space="preserve"> te izvor 61 (donacije) </w:t>
      </w:r>
      <w:r w:rsidR="0065415A">
        <w:rPr>
          <w:rFonts w:ascii="Times New Roman" w:hAnsi="Times New Roman"/>
          <w:sz w:val="24"/>
          <w:szCs w:val="24"/>
        </w:rPr>
        <w:t>55</w:t>
      </w:r>
      <w:r w:rsidR="00E35688">
        <w:rPr>
          <w:rFonts w:ascii="Times New Roman" w:hAnsi="Times New Roman"/>
          <w:sz w:val="24"/>
          <w:szCs w:val="24"/>
        </w:rPr>
        <w:t>.</w:t>
      </w:r>
      <w:r w:rsidR="0065415A">
        <w:rPr>
          <w:rFonts w:ascii="Times New Roman" w:hAnsi="Times New Roman"/>
          <w:sz w:val="24"/>
          <w:szCs w:val="24"/>
        </w:rPr>
        <w:t>323</w:t>
      </w:r>
      <w:r>
        <w:rPr>
          <w:rFonts w:ascii="Times New Roman" w:hAnsi="Times New Roman"/>
          <w:sz w:val="24"/>
          <w:szCs w:val="24"/>
        </w:rPr>
        <w:t xml:space="preserve"> EUR</w:t>
      </w:r>
      <w:r w:rsidR="0065415A">
        <w:rPr>
          <w:rFonts w:ascii="Times New Roman" w:hAnsi="Times New Roman"/>
          <w:sz w:val="24"/>
          <w:szCs w:val="24"/>
        </w:rPr>
        <w:t xml:space="preserve"> te izvora 71 158,00 eur.</w:t>
      </w:r>
      <w:r w:rsidRPr="008102D1">
        <w:rPr>
          <w:rFonts w:ascii="Times New Roman" w:hAnsi="Times New Roman"/>
          <w:sz w:val="24"/>
          <w:szCs w:val="24"/>
        </w:rPr>
        <w:t>.</w:t>
      </w:r>
    </w:p>
    <w:p w14:paraId="3FB0AD87" w14:textId="22C64123" w:rsidR="00851BA1" w:rsidRDefault="00851BA1" w:rsidP="00E63A9A">
      <w:pPr>
        <w:jc w:val="both"/>
        <w:rPr>
          <w:rFonts w:ascii="Times New Roman" w:hAnsi="Times New Roman"/>
          <w:sz w:val="24"/>
          <w:szCs w:val="24"/>
        </w:rPr>
      </w:pPr>
      <w:r>
        <w:rPr>
          <w:rFonts w:ascii="Times New Roman" w:hAnsi="Times New Roman"/>
          <w:sz w:val="24"/>
          <w:szCs w:val="24"/>
        </w:rPr>
        <w:t xml:space="preserve">Prihodi poslovanja su u odnosu na planirano </w:t>
      </w:r>
      <w:r w:rsidR="0065415A">
        <w:rPr>
          <w:rFonts w:ascii="Times New Roman" w:hAnsi="Times New Roman"/>
          <w:sz w:val="24"/>
          <w:szCs w:val="24"/>
        </w:rPr>
        <w:t>99</w:t>
      </w:r>
      <w:r w:rsidR="00953FF4">
        <w:rPr>
          <w:rFonts w:ascii="Times New Roman" w:hAnsi="Times New Roman"/>
          <w:sz w:val="24"/>
          <w:szCs w:val="24"/>
        </w:rPr>
        <w:t>,</w:t>
      </w:r>
      <w:r w:rsidR="0065415A">
        <w:rPr>
          <w:rFonts w:ascii="Times New Roman" w:hAnsi="Times New Roman"/>
          <w:sz w:val="24"/>
          <w:szCs w:val="24"/>
        </w:rPr>
        <w:t>83</w:t>
      </w:r>
      <w:r>
        <w:rPr>
          <w:rFonts w:ascii="Times New Roman" w:hAnsi="Times New Roman"/>
          <w:sz w:val="24"/>
          <w:szCs w:val="24"/>
        </w:rPr>
        <w:t xml:space="preserve"> % dakle mogli bi reći ako gledamo prosjek da nema nekih većih odstupanja u ukupnom iznosu. U odnosu na prošlu godinu imamo malo povećanje koje je nastalo zbog povećanja osnovice za plaće kao i povećanja nekih materijalnih prava. Na kontu 6711 imamo povećanje od 15% u odnosu na prošlu godinu iz navedenih razloga.  Na kontu 6615 imamo najveće smanjenje iz razloga što nismo imali u ovom razdoblju većih poslova za tržište a neki poslovi koje smo napravili još nisu došli na naplatu.</w:t>
      </w:r>
    </w:p>
    <w:p w14:paraId="114E157A" w14:textId="3DF01DB6" w:rsidR="009B5C66" w:rsidRDefault="009B5C66" w:rsidP="00E63A9A">
      <w:pPr>
        <w:jc w:val="both"/>
        <w:rPr>
          <w:rFonts w:ascii="Times New Roman" w:hAnsi="Times New Roman"/>
          <w:sz w:val="24"/>
          <w:szCs w:val="24"/>
        </w:rPr>
      </w:pPr>
      <w:r>
        <w:rPr>
          <w:rFonts w:ascii="Times New Roman" w:hAnsi="Times New Roman"/>
          <w:sz w:val="24"/>
          <w:szCs w:val="24"/>
        </w:rPr>
        <w:t xml:space="preserve">Fakultet nema namjeru zaduživanja u narednom razdoblju planiranja. </w:t>
      </w:r>
    </w:p>
    <w:p w14:paraId="7B9A997F" w14:textId="77777777" w:rsidR="00E75132" w:rsidRDefault="00E75132" w:rsidP="00E63A9A">
      <w:pPr>
        <w:jc w:val="both"/>
        <w:rPr>
          <w:rFonts w:ascii="Times New Roman" w:hAnsi="Times New Roman"/>
          <w:sz w:val="24"/>
          <w:szCs w:val="24"/>
        </w:rPr>
      </w:pPr>
    </w:p>
    <w:p w14:paraId="74FF9578" w14:textId="77777777" w:rsidR="00E75132" w:rsidRDefault="00E75132" w:rsidP="00E63A9A">
      <w:pPr>
        <w:jc w:val="both"/>
        <w:rPr>
          <w:rFonts w:ascii="Times New Roman" w:hAnsi="Times New Roman"/>
          <w:b/>
          <w:sz w:val="24"/>
          <w:szCs w:val="24"/>
        </w:rPr>
      </w:pPr>
      <w:r w:rsidRPr="00E75132">
        <w:rPr>
          <w:rFonts w:ascii="Times New Roman" w:hAnsi="Times New Roman"/>
          <w:b/>
          <w:sz w:val="24"/>
          <w:szCs w:val="24"/>
        </w:rPr>
        <w:t>RASHODI I IZDACI</w:t>
      </w:r>
    </w:p>
    <w:p w14:paraId="0C161203" w14:textId="2A8E58F4" w:rsidR="00E75132" w:rsidRDefault="00E75132" w:rsidP="00E75132">
      <w:pPr>
        <w:jc w:val="both"/>
        <w:rPr>
          <w:rFonts w:ascii="Times New Roman" w:hAnsi="Times New Roman"/>
          <w:sz w:val="24"/>
          <w:szCs w:val="24"/>
        </w:rPr>
      </w:pPr>
      <w:r w:rsidRPr="008102D1">
        <w:rPr>
          <w:rFonts w:ascii="Times New Roman" w:hAnsi="Times New Roman"/>
          <w:sz w:val="24"/>
          <w:szCs w:val="24"/>
        </w:rPr>
        <w:t>Ukupni planirani rashodi za 202</w:t>
      </w:r>
      <w:r>
        <w:rPr>
          <w:rFonts w:ascii="Times New Roman" w:hAnsi="Times New Roman"/>
          <w:sz w:val="24"/>
          <w:szCs w:val="24"/>
        </w:rPr>
        <w:t>3</w:t>
      </w:r>
      <w:r w:rsidRPr="008102D1">
        <w:rPr>
          <w:rFonts w:ascii="Times New Roman" w:hAnsi="Times New Roman"/>
          <w:sz w:val="24"/>
          <w:szCs w:val="24"/>
        </w:rPr>
        <w:t xml:space="preserve">. godinu su </w:t>
      </w:r>
      <w:r w:rsidR="00E35688">
        <w:rPr>
          <w:rFonts w:ascii="Times New Roman" w:hAnsi="Times New Roman"/>
          <w:sz w:val="24"/>
          <w:szCs w:val="24"/>
        </w:rPr>
        <w:t>3.</w:t>
      </w:r>
      <w:r w:rsidR="0065415A">
        <w:rPr>
          <w:rFonts w:ascii="Times New Roman" w:hAnsi="Times New Roman"/>
          <w:sz w:val="24"/>
          <w:szCs w:val="24"/>
        </w:rPr>
        <w:t>666</w:t>
      </w:r>
      <w:r w:rsidR="00E01E66">
        <w:rPr>
          <w:rFonts w:ascii="Times New Roman" w:hAnsi="Times New Roman"/>
          <w:sz w:val="24"/>
          <w:szCs w:val="24"/>
        </w:rPr>
        <w:t>.</w:t>
      </w:r>
      <w:r w:rsidR="0065415A">
        <w:rPr>
          <w:rFonts w:ascii="Times New Roman" w:hAnsi="Times New Roman"/>
          <w:sz w:val="24"/>
          <w:szCs w:val="24"/>
        </w:rPr>
        <w:t>592</w:t>
      </w:r>
      <w:r>
        <w:rPr>
          <w:rFonts w:ascii="Times New Roman" w:hAnsi="Times New Roman"/>
          <w:sz w:val="24"/>
          <w:szCs w:val="24"/>
        </w:rPr>
        <w:t xml:space="preserve"> EU</w:t>
      </w:r>
      <w:r w:rsidR="009B5C66">
        <w:rPr>
          <w:rFonts w:ascii="Times New Roman" w:hAnsi="Times New Roman"/>
          <w:sz w:val="24"/>
          <w:szCs w:val="24"/>
        </w:rPr>
        <w:t>R</w:t>
      </w:r>
      <w:r>
        <w:rPr>
          <w:rFonts w:ascii="Times New Roman" w:hAnsi="Times New Roman"/>
          <w:sz w:val="24"/>
          <w:szCs w:val="24"/>
        </w:rPr>
        <w:t xml:space="preserve">. Od toga iznosa izvor 11 je </w:t>
      </w:r>
      <w:r w:rsidR="00E35688">
        <w:rPr>
          <w:rFonts w:ascii="Times New Roman" w:hAnsi="Times New Roman"/>
          <w:sz w:val="24"/>
          <w:szCs w:val="24"/>
        </w:rPr>
        <w:t>2.</w:t>
      </w:r>
      <w:r w:rsidR="0065415A">
        <w:rPr>
          <w:rFonts w:ascii="Times New Roman" w:hAnsi="Times New Roman"/>
          <w:sz w:val="24"/>
          <w:szCs w:val="24"/>
        </w:rPr>
        <w:t>693</w:t>
      </w:r>
      <w:r w:rsidR="00E01E66">
        <w:rPr>
          <w:rFonts w:ascii="Times New Roman" w:hAnsi="Times New Roman"/>
          <w:sz w:val="24"/>
          <w:szCs w:val="24"/>
        </w:rPr>
        <w:t>.</w:t>
      </w:r>
      <w:r w:rsidR="0065415A">
        <w:rPr>
          <w:rFonts w:ascii="Times New Roman" w:hAnsi="Times New Roman"/>
          <w:sz w:val="24"/>
          <w:szCs w:val="24"/>
        </w:rPr>
        <w:t>802</w:t>
      </w:r>
      <w:r>
        <w:rPr>
          <w:rFonts w:ascii="Times New Roman" w:hAnsi="Times New Roman"/>
          <w:sz w:val="24"/>
          <w:szCs w:val="24"/>
        </w:rPr>
        <w:t xml:space="preserve"> EUR jer je isti kao i dani limit u prihodima, izvor 31 iznosi </w:t>
      </w:r>
      <w:r w:rsidR="0065415A">
        <w:rPr>
          <w:rFonts w:ascii="Times New Roman" w:hAnsi="Times New Roman"/>
          <w:sz w:val="24"/>
          <w:szCs w:val="24"/>
        </w:rPr>
        <w:t>172</w:t>
      </w:r>
      <w:r w:rsidR="00E35688">
        <w:rPr>
          <w:rFonts w:ascii="Times New Roman" w:hAnsi="Times New Roman"/>
          <w:sz w:val="24"/>
          <w:szCs w:val="24"/>
        </w:rPr>
        <w:t>.</w:t>
      </w:r>
      <w:r w:rsidR="0065415A">
        <w:rPr>
          <w:rFonts w:ascii="Times New Roman" w:hAnsi="Times New Roman"/>
          <w:sz w:val="24"/>
          <w:szCs w:val="24"/>
        </w:rPr>
        <w:t>686</w:t>
      </w:r>
      <w:r>
        <w:rPr>
          <w:rFonts w:ascii="Times New Roman" w:hAnsi="Times New Roman"/>
          <w:sz w:val="24"/>
          <w:szCs w:val="24"/>
        </w:rPr>
        <w:t xml:space="preserve"> EUR, izvod 43 je </w:t>
      </w:r>
      <w:r w:rsidRPr="008102D1">
        <w:rPr>
          <w:rFonts w:ascii="Times New Roman" w:hAnsi="Times New Roman"/>
          <w:sz w:val="24"/>
          <w:szCs w:val="24"/>
        </w:rPr>
        <w:t xml:space="preserve"> </w:t>
      </w:r>
      <w:r w:rsidR="00765F71">
        <w:rPr>
          <w:rFonts w:ascii="Times New Roman" w:hAnsi="Times New Roman"/>
          <w:sz w:val="24"/>
          <w:szCs w:val="24"/>
        </w:rPr>
        <w:t>40</w:t>
      </w:r>
      <w:r w:rsidR="0065415A">
        <w:rPr>
          <w:rFonts w:ascii="Times New Roman" w:hAnsi="Times New Roman"/>
          <w:sz w:val="24"/>
          <w:szCs w:val="24"/>
        </w:rPr>
        <w:t>8</w:t>
      </w:r>
      <w:r w:rsidR="00765F71">
        <w:rPr>
          <w:rFonts w:ascii="Times New Roman" w:hAnsi="Times New Roman"/>
          <w:sz w:val="24"/>
          <w:szCs w:val="24"/>
        </w:rPr>
        <w:t>.</w:t>
      </w:r>
      <w:r w:rsidR="0065415A">
        <w:rPr>
          <w:rFonts w:ascii="Times New Roman" w:hAnsi="Times New Roman"/>
          <w:sz w:val="24"/>
          <w:szCs w:val="24"/>
        </w:rPr>
        <w:t>993</w:t>
      </w:r>
      <w:r>
        <w:rPr>
          <w:rFonts w:ascii="Times New Roman" w:hAnsi="Times New Roman"/>
          <w:sz w:val="24"/>
          <w:szCs w:val="24"/>
        </w:rPr>
        <w:t xml:space="preserve"> EUR, izvor 51 iznosi </w:t>
      </w:r>
      <w:r w:rsidR="0065415A">
        <w:rPr>
          <w:rFonts w:ascii="Times New Roman" w:hAnsi="Times New Roman"/>
          <w:sz w:val="24"/>
          <w:szCs w:val="24"/>
        </w:rPr>
        <w:t>35</w:t>
      </w:r>
      <w:r w:rsidR="00765F71">
        <w:rPr>
          <w:rFonts w:ascii="Times New Roman" w:hAnsi="Times New Roman"/>
          <w:sz w:val="24"/>
          <w:szCs w:val="24"/>
        </w:rPr>
        <w:t>.</w:t>
      </w:r>
      <w:r w:rsidR="0065415A">
        <w:rPr>
          <w:rFonts w:ascii="Times New Roman" w:hAnsi="Times New Roman"/>
          <w:sz w:val="24"/>
          <w:szCs w:val="24"/>
        </w:rPr>
        <w:t>516</w:t>
      </w:r>
      <w:r w:rsidR="004E005F">
        <w:rPr>
          <w:rFonts w:ascii="Times New Roman" w:hAnsi="Times New Roman"/>
          <w:sz w:val="24"/>
          <w:szCs w:val="24"/>
        </w:rPr>
        <w:t xml:space="preserve">, </w:t>
      </w:r>
      <w:r>
        <w:rPr>
          <w:rFonts w:ascii="Times New Roman" w:hAnsi="Times New Roman"/>
          <w:sz w:val="24"/>
          <w:szCs w:val="24"/>
        </w:rPr>
        <w:t xml:space="preserve">izvor 52 </w:t>
      </w:r>
      <w:r w:rsidR="0065415A">
        <w:rPr>
          <w:rFonts w:ascii="Times New Roman" w:hAnsi="Times New Roman"/>
          <w:sz w:val="24"/>
          <w:szCs w:val="24"/>
        </w:rPr>
        <w:t>300</w:t>
      </w:r>
      <w:r w:rsidR="00765F71">
        <w:rPr>
          <w:rFonts w:ascii="Times New Roman" w:hAnsi="Times New Roman"/>
          <w:sz w:val="24"/>
          <w:szCs w:val="24"/>
        </w:rPr>
        <w:t>.</w:t>
      </w:r>
      <w:r w:rsidR="0065415A">
        <w:rPr>
          <w:rFonts w:ascii="Times New Roman" w:hAnsi="Times New Roman"/>
          <w:sz w:val="24"/>
          <w:szCs w:val="24"/>
        </w:rPr>
        <w:t>114</w:t>
      </w:r>
      <w:r>
        <w:rPr>
          <w:rFonts w:ascii="Times New Roman" w:hAnsi="Times New Roman"/>
          <w:sz w:val="24"/>
          <w:szCs w:val="24"/>
        </w:rPr>
        <w:t xml:space="preserve"> EUR,  izvor 61 u iznosi </w:t>
      </w:r>
      <w:r w:rsidR="0065415A">
        <w:rPr>
          <w:rFonts w:ascii="Times New Roman" w:hAnsi="Times New Roman"/>
          <w:sz w:val="24"/>
          <w:szCs w:val="24"/>
        </w:rPr>
        <w:t>55</w:t>
      </w:r>
      <w:r w:rsidR="00765F71">
        <w:rPr>
          <w:rFonts w:ascii="Times New Roman" w:hAnsi="Times New Roman"/>
          <w:sz w:val="24"/>
          <w:szCs w:val="24"/>
        </w:rPr>
        <w:t>.</w:t>
      </w:r>
      <w:r w:rsidR="0065415A">
        <w:rPr>
          <w:rFonts w:ascii="Times New Roman" w:hAnsi="Times New Roman"/>
          <w:sz w:val="24"/>
          <w:szCs w:val="24"/>
        </w:rPr>
        <w:t>323</w:t>
      </w:r>
      <w:r>
        <w:rPr>
          <w:rFonts w:ascii="Times New Roman" w:hAnsi="Times New Roman"/>
          <w:sz w:val="24"/>
          <w:szCs w:val="24"/>
        </w:rPr>
        <w:t xml:space="preserve"> EUR</w:t>
      </w:r>
      <w:r w:rsidR="0065415A">
        <w:rPr>
          <w:rFonts w:ascii="Times New Roman" w:hAnsi="Times New Roman"/>
          <w:sz w:val="24"/>
          <w:szCs w:val="24"/>
        </w:rPr>
        <w:t xml:space="preserve"> te izvor 71 158,00 EUR</w:t>
      </w:r>
      <w:r>
        <w:rPr>
          <w:rFonts w:ascii="Times New Roman" w:hAnsi="Times New Roman"/>
          <w:sz w:val="24"/>
          <w:szCs w:val="24"/>
        </w:rPr>
        <w:t xml:space="preserve">.  </w:t>
      </w:r>
    </w:p>
    <w:p w14:paraId="38987847" w14:textId="3A5F232E" w:rsidR="00E63A9A" w:rsidRDefault="00E63A9A" w:rsidP="00E63A9A">
      <w:pPr>
        <w:jc w:val="both"/>
        <w:rPr>
          <w:rFonts w:ascii="Times New Roman" w:hAnsi="Times New Roman"/>
          <w:sz w:val="24"/>
          <w:szCs w:val="24"/>
        </w:rPr>
      </w:pPr>
      <w:r w:rsidRPr="008102D1">
        <w:rPr>
          <w:rFonts w:ascii="Times New Roman" w:hAnsi="Times New Roman"/>
          <w:sz w:val="24"/>
          <w:szCs w:val="24"/>
        </w:rPr>
        <w:t>Prihodima iz državnog proračuna</w:t>
      </w:r>
      <w:r>
        <w:rPr>
          <w:rFonts w:ascii="Times New Roman" w:hAnsi="Times New Roman"/>
          <w:sz w:val="24"/>
          <w:szCs w:val="24"/>
        </w:rPr>
        <w:t xml:space="preserve"> (izvor 11)</w:t>
      </w:r>
      <w:r w:rsidRPr="008102D1">
        <w:rPr>
          <w:rFonts w:ascii="Times New Roman" w:hAnsi="Times New Roman"/>
          <w:sz w:val="24"/>
          <w:szCs w:val="24"/>
        </w:rPr>
        <w:t xml:space="preserve"> je prema iznosima u tablici prijedloga plana predviđeno pokriće u najvećem dijelu rashoda plaća i doprinosa za zaposlene,</w:t>
      </w:r>
      <w:r w:rsidR="00765F71">
        <w:rPr>
          <w:rFonts w:ascii="Times New Roman" w:hAnsi="Times New Roman"/>
          <w:sz w:val="24"/>
          <w:szCs w:val="24"/>
        </w:rPr>
        <w:t xml:space="preserve"> troškova v</w:t>
      </w:r>
      <w:r w:rsidRPr="008102D1">
        <w:rPr>
          <w:rFonts w:ascii="Times New Roman" w:hAnsi="Times New Roman"/>
          <w:sz w:val="24"/>
          <w:szCs w:val="24"/>
        </w:rPr>
        <w:t xml:space="preserve">anjskih suradnika </w:t>
      </w:r>
      <w:r w:rsidR="00765F71">
        <w:rPr>
          <w:rFonts w:ascii="Times New Roman" w:hAnsi="Times New Roman"/>
          <w:sz w:val="24"/>
          <w:szCs w:val="24"/>
        </w:rPr>
        <w:t>za održavanje nastave</w:t>
      </w:r>
      <w:r w:rsidRPr="008102D1">
        <w:rPr>
          <w:rFonts w:ascii="Times New Roman" w:hAnsi="Times New Roman"/>
          <w:sz w:val="24"/>
          <w:szCs w:val="24"/>
        </w:rPr>
        <w:t>, troškova materijala i usluga</w:t>
      </w:r>
      <w:r w:rsidR="00E75132">
        <w:rPr>
          <w:rFonts w:ascii="Times New Roman" w:hAnsi="Times New Roman"/>
          <w:sz w:val="24"/>
          <w:szCs w:val="24"/>
        </w:rPr>
        <w:t xml:space="preserve"> (režija prvenstveno)</w:t>
      </w:r>
      <w:r w:rsidRPr="008102D1">
        <w:rPr>
          <w:rFonts w:ascii="Times New Roman" w:hAnsi="Times New Roman"/>
          <w:sz w:val="24"/>
          <w:szCs w:val="24"/>
        </w:rPr>
        <w:t xml:space="preserve"> te</w:t>
      </w:r>
      <w:r w:rsidR="00765F71">
        <w:rPr>
          <w:rFonts w:ascii="Times New Roman" w:hAnsi="Times New Roman"/>
          <w:sz w:val="24"/>
          <w:szCs w:val="24"/>
        </w:rPr>
        <w:t xml:space="preserve"> ostalih</w:t>
      </w:r>
      <w:r w:rsidRPr="008102D1">
        <w:rPr>
          <w:rFonts w:ascii="Times New Roman" w:hAnsi="Times New Roman"/>
          <w:sz w:val="24"/>
          <w:szCs w:val="24"/>
        </w:rPr>
        <w:t xml:space="preserve"> rashoda za </w:t>
      </w:r>
      <w:r w:rsidR="00765F71">
        <w:rPr>
          <w:rFonts w:ascii="Times New Roman" w:hAnsi="Times New Roman"/>
          <w:sz w:val="24"/>
          <w:szCs w:val="24"/>
        </w:rPr>
        <w:t>normalno odvijanje poslovanja</w:t>
      </w:r>
      <w:r w:rsidR="00752500">
        <w:rPr>
          <w:rFonts w:ascii="Times New Roman" w:hAnsi="Times New Roman"/>
          <w:sz w:val="24"/>
          <w:szCs w:val="24"/>
        </w:rPr>
        <w:t xml:space="preserve"> kao i isplate sudskih presuda</w:t>
      </w:r>
      <w:r w:rsidR="0057175D">
        <w:rPr>
          <w:rFonts w:ascii="Times New Roman" w:hAnsi="Times New Roman"/>
          <w:sz w:val="24"/>
          <w:szCs w:val="24"/>
        </w:rPr>
        <w:t xml:space="preserve">. Izvršenje za </w:t>
      </w:r>
      <w:r w:rsidR="0065415A">
        <w:rPr>
          <w:rFonts w:ascii="Times New Roman" w:hAnsi="Times New Roman"/>
          <w:sz w:val="24"/>
          <w:szCs w:val="24"/>
        </w:rPr>
        <w:t xml:space="preserve"> 2023</w:t>
      </w:r>
      <w:r w:rsidR="00752500">
        <w:rPr>
          <w:rFonts w:ascii="Times New Roman" w:hAnsi="Times New Roman"/>
          <w:sz w:val="24"/>
          <w:szCs w:val="24"/>
        </w:rPr>
        <w:t xml:space="preserve"> je u odnosu na</w:t>
      </w:r>
      <w:r w:rsidR="0057175D">
        <w:rPr>
          <w:rFonts w:ascii="Times New Roman" w:hAnsi="Times New Roman"/>
          <w:sz w:val="24"/>
          <w:szCs w:val="24"/>
        </w:rPr>
        <w:t xml:space="preserve"> </w:t>
      </w:r>
      <w:r w:rsidR="00752500">
        <w:rPr>
          <w:rFonts w:ascii="Times New Roman" w:hAnsi="Times New Roman"/>
          <w:sz w:val="24"/>
          <w:szCs w:val="24"/>
        </w:rPr>
        <w:t xml:space="preserve"> izvršen</w:t>
      </w:r>
      <w:r w:rsidR="0057175D">
        <w:rPr>
          <w:rFonts w:ascii="Times New Roman" w:hAnsi="Times New Roman"/>
          <w:sz w:val="24"/>
          <w:szCs w:val="24"/>
        </w:rPr>
        <w:t>je za 2022. godinu veće za</w:t>
      </w:r>
      <w:r w:rsidR="00752500">
        <w:rPr>
          <w:rFonts w:ascii="Times New Roman" w:hAnsi="Times New Roman"/>
          <w:sz w:val="24"/>
          <w:szCs w:val="24"/>
        </w:rPr>
        <w:t xml:space="preserve"> </w:t>
      </w:r>
      <w:r w:rsidR="00822EF0">
        <w:rPr>
          <w:rFonts w:ascii="Times New Roman" w:hAnsi="Times New Roman"/>
          <w:sz w:val="24"/>
          <w:szCs w:val="24"/>
        </w:rPr>
        <w:t>13</w:t>
      </w:r>
      <w:r w:rsidR="00752500">
        <w:rPr>
          <w:rFonts w:ascii="Times New Roman" w:hAnsi="Times New Roman"/>
          <w:sz w:val="24"/>
          <w:szCs w:val="24"/>
        </w:rPr>
        <w:t>% , a u odnosu</w:t>
      </w:r>
      <w:r w:rsidR="00A627BD">
        <w:rPr>
          <w:rFonts w:ascii="Times New Roman" w:hAnsi="Times New Roman"/>
          <w:sz w:val="24"/>
          <w:szCs w:val="24"/>
        </w:rPr>
        <w:t xml:space="preserve"> plana </w:t>
      </w:r>
      <w:r w:rsidR="0057175D">
        <w:rPr>
          <w:rFonts w:ascii="Times New Roman" w:hAnsi="Times New Roman"/>
          <w:sz w:val="24"/>
          <w:szCs w:val="24"/>
        </w:rPr>
        <w:t>nema povećanja</w:t>
      </w:r>
      <w:r w:rsidR="00752500">
        <w:rPr>
          <w:rFonts w:ascii="Times New Roman" w:hAnsi="Times New Roman"/>
          <w:sz w:val="24"/>
          <w:szCs w:val="24"/>
        </w:rPr>
        <w:t>.</w:t>
      </w:r>
    </w:p>
    <w:p w14:paraId="0BEE657B" w14:textId="5857B3B5" w:rsidR="00752500" w:rsidRDefault="00A512C7" w:rsidP="00E63A9A">
      <w:pPr>
        <w:jc w:val="both"/>
        <w:rPr>
          <w:rFonts w:ascii="Times New Roman" w:hAnsi="Times New Roman"/>
          <w:sz w:val="24"/>
          <w:szCs w:val="24"/>
        </w:rPr>
      </w:pPr>
      <w:r>
        <w:rPr>
          <w:rFonts w:ascii="Times New Roman" w:hAnsi="Times New Roman"/>
          <w:sz w:val="24"/>
          <w:szCs w:val="24"/>
        </w:rPr>
        <w:t>Prihodima iz izvo</w:t>
      </w:r>
      <w:r w:rsidR="00752500">
        <w:rPr>
          <w:rFonts w:ascii="Times New Roman" w:hAnsi="Times New Roman"/>
          <w:sz w:val="24"/>
          <w:szCs w:val="24"/>
        </w:rPr>
        <w:t>r</w:t>
      </w:r>
      <w:r>
        <w:rPr>
          <w:rFonts w:ascii="Times New Roman" w:hAnsi="Times New Roman"/>
          <w:sz w:val="24"/>
          <w:szCs w:val="24"/>
        </w:rPr>
        <w:t>a 31</w:t>
      </w:r>
      <w:r w:rsidR="00E75132">
        <w:rPr>
          <w:rFonts w:ascii="Times New Roman" w:hAnsi="Times New Roman"/>
          <w:sz w:val="24"/>
          <w:szCs w:val="24"/>
        </w:rPr>
        <w:t>,</w:t>
      </w:r>
      <w:r>
        <w:rPr>
          <w:rFonts w:ascii="Times New Roman" w:hAnsi="Times New Roman"/>
          <w:sz w:val="24"/>
          <w:szCs w:val="24"/>
        </w:rPr>
        <w:t xml:space="preserve">43 </w:t>
      </w:r>
      <w:r w:rsidR="00E75132">
        <w:rPr>
          <w:rFonts w:ascii="Times New Roman" w:hAnsi="Times New Roman"/>
          <w:sz w:val="24"/>
          <w:szCs w:val="24"/>
        </w:rPr>
        <w:t xml:space="preserve">i 52 </w:t>
      </w:r>
      <w:r>
        <w:rPr>
          <w:rFonts w:ascii="Times New Roman" w:hAnsi="Times New Roman"/>
          <w:sz w:val="24"/>
          <w:szCs w:val="24"/>
        </w:rPr>
        <w:t>planira</w:t>
      </w:r>
      <w:r w:rsidR="00E75132">
        <w:rPr>
          <w:rFonts w:ascii="Times New Roman" w:hAnsi="Times New Roman"/>
          <w:sz w:val="24"/>
          <w:szCs w:val="24"/>
        </w:rPr>
        <w:t>ju</w:t>
      </w:r>
      <w:r>
        <w:rPr>
          <w:rFonts w:ascii="Times New Roman" w:hAnsi="Times New Roman"/>
          <w:sz w:val="24"/>
          <w:szCs w:val="24"/>
        </w:rPr>
        <w:t xml:space="preserve"> se platiti izda</w:t>
      </w:r>
      <w:r w:rsidR="00752500">
        <w:rPr>
          <w:rFonts w:ascii="Times New Roman" w:hAnsi="Times New Roman"/>
          <w:sz w:val="24"/>
          <w:szCs w:val="24"/>
        </w:rPr>
        <w:t>ci</w:t>
      </w:r>
      <w:r>
        <w:rPr>
          <w:rFonts w:ascii="Times New Roman" w:hAnsi="Times New Roman"/>
          <w:sz w:val="24"/>
          <w:szCs w:val="24"/>
        </w:rPr>
        <w:t xml:space="preserve"> za plaće djelatnika</w:t>
      </w:r>
      <w:r w:rsidR="00765F71">
        <w:rPr>
          <w:rFonts w:ascii="Times New Roman" w:hAnsi="Times New Roman"/>
          <w:sz w:val="24"/>
          <w:szCs w:val="24"/>
        </w:rPr>
        <w:t xml:space="preserve"> koji su zaposleni preko Hrvatske zaklade za znanost, </w:t>
      </w:r>
      <w:r w:rsidR="00E75132">
        <w:rPr>
          <w:rFonts w:ascii="Times New Roman" w:hAnsi="Times New Roman"/>
          <w:sz w:val="24"/>
          <w:szCs w:val="24"/>
        </w:rPr>
        <w:t xml:space="preserve"> putn</w:t>
      </w:r>
      <w:r w:rsidR="00752500">
        <w:rPr>
          <w:rFonts w:ascii="Times New Roman" w:hAnsi="Times New Roman"/>
          <w:sz w:val="24"/>
          <w:szCs w:val="24"/>
        </w:rPr>
        <w:t xml:space="preserve">ih </w:t>
      </w:r>
      <w:r w:rsidR="00E75132">
        <w:rPr>
          <w:rFonts w:ascii="Times New Roman" w:hAnsi="Times New Roman"/>
          <w:sz w:val="24"/>
          <w:szCs w:val="24"/>
        </w:rPr>
        <w:t xml:space="preserve"> troškov</w:t>
      </w:r>
      <w:r w:rsidR="00752500">
        <w:rPr>
          <w:rFonts w:ascii="Times New Roman" w:hAnsi="Times New Roman"/>
          <w:sz w:val="24"/>
          <w:szCs w:val="24"/>
        </w:rPr>
        <w:t>a</w:t>
      </w:r>
      <w:r w:rsidR="00E75132">
        <w:rPr>
          <w:rFonts w:ascii="Times New Roman" w:hAnsi="Times New Roman"/>
          <w:sz w:val="24"/>
          <w:szCs w:val="24"/>
        </w:rPr>
        <w:t xml:space="preserve"> za stručn</w:t>
      </w:r>
      <w:r w:rsidR="00752500">
        <w:rPr>
          <w:rFonts w:ascii="Times New Roman" w:hAnsi="Times New Roman"/>
          <w:sz w:val="24"/>
          <w:szCs w:val="24"/>
        </w:rPr>
        <w:t>o</w:t>
      </w:r>
      <w:r w:rsidR="00E75132">
        <w:rPr>
          <w:rFonts w:ascii="Times New Roman" w:hAnsi="Times New Roman"/>
          <w:sz w:val="24"/>
          <w:szCs w:val="24"/>
        </w:rPr>
        <w:t xml:space="preserve"> usavršavanje, objave i tisak knjiga i radova u časopisima, ra</w:t>
      </w:r>
      <w:r w:rsidR="004E005F">
        <w:rPr>
          <w:rFonts w:ascii="Times New Roman" w:hAnsi="Times New Roman"/>
          <w:sz w:val="24"/>
          <w:szCs w:val="24"/>
        </w:rPr>
        <w:t>zne</w:t>
      </w:r>
      <w:r w:rsidR="00E75132">
        <w:rPr>
          <w:rFonts w:ascii="Times New Roman" w:hAnsi="Times New Roman"/>
          <w:sz w:val="24"/>
          <w:szCs w:val="24"/>
        </w:rPr>
        <w:t xml:space="preserve"> nabavke sitne opreme i inventara za provedbu nastave i djelovanja fakulteta,</w:t>
      </w:r>
      <w:r w:rsidR="00765F71">
        <w:rPr>
          <w:rFonts w:ascii="Times New Roman" w:hAnsi="Times New Roman"/>
          <w:sz w:val="24"/>
          <w:szCs w:val="24"/>
        </w:rPr>
        <w:t xml:space="preserve"> intelektualne</w:t>
      </w:r>
      <w:r w:rsidR="00E75132">
        <w:rPr>
          <w:rFonts w:ascii="Times New Roman" w:hAnsi="Times New Roman"/>
          <w:sz w:val="24"/>
          <w:szCs w:val="24"/>
        </w:rPr>
        <w:t xml:space="preserve"> usluge</w:t>
      </w:r>
      <w:r w:rsidR="00765F71">
        <w:rPr>
          <w:rFonts w:ascii="Times New Roman" w:hAnsi="Times New Roman"/>
          <w:sz w:val="24"/>
          <w:szCs w:val="24"/>
        </w:rPr>
        <w:t>; usluge</w:t>
      </w:r>
      <w:r w:rsidR="00E75132">
        <w:rPr>
          <w:rFonts w:ascii="Times New Roman" w:hAnsi="Times New Roman"/>
          <w:sz w:val="24"/>
          <w:szCs w:val="24"/>
        </w:rPr>
        <w:t xml:space="preserve"> održavanja fakulteta i unapređivanja djelatnosti visokog obrazovanja.</w:t>
      </w:r>
      <w:r w:rsidR="00752500">
        <w:rPr>
          <w:rFonts w:ascii="Times New Roman" w:hAnsi="Times New Roman"/>
          <w:sz w:val="24"/>
          <w:szCs w:val="24"/>
        </w:rPr>
        <w:t xml:space="preserve"> Na izvoru 31 imamo nešto manje ostvarenje plana nego što bi to prosječno iznosilo uslijed manje potrebe tržišta za našim uslugama. Osim toga još nam nisu svi izdani računi stigli na naplatu. U odnosu na prošlu godinu je također nešto manje izvršenje zbog istih razloga. Na izvoru 43 imamo u odnosu na plan </w:t>
      </w:r>
      <w:r w:rsidR="00822EF0">
        <w:rPr>
          <w:rFonts w:ascii="Times New Roman" w:hAnsi="Times New Roman"/>
          <w:sz w:val="24"/>
          <w:szCs w:val="24"/>
        </w:rPr>
        <w:t>17</w:t>
      </w:r>
      <w:r w:rsidR="00752500">
        <w:rPr>
          <w:rFonts w:ascii="Times New Roman" w:hAnsi="Times New Roman"/>
          <w:sz w:val="24"/>
          <w:szCs w:val="24"/>
        </w:rPr>
        <w:t>% ostvarenja jer to možemo bolje planirati</w:t>
      </w:r>
      <w:r w:rsidR="00822EF0">
        <w:rPr>
          <w:rFonts w:ascii="Times New Roman" w:hAnsi="Times New Roman"/>
          <w:sz w:val="24"/>
          <w:szCs w:val="24"/>
        </w:rPr>
        <w:t>.</w:t>
      </w:r>
      <w:r w:rsidR="00752500">
        <w:rPr>
          <w:rFonts w:ascii="Times New Roman" w:hAnsi="Times New Roman"/>
          <w:sz w:val="24"/>
          <w:szCs w:val="24"/>
        </w:rPr>
        <w:t xml:space="preserve"> Na izvoru 52 imamo također dobro ispunjenje plana a u odnosu na prošlu godinu  je zabilježen mali </w:t>
      </w:r>
      <w:r w:rsidR="00822EF0">
        <w:rPr>
          <w:rFonts w:ascii="Times New Roman" w:hAnsi="Times New Roman"/>
          <w:sz w:val="24"/>
          <w:szCs w:val="24"/>
        </w:rPr>
        <w:t>pad</w:t>
      </w:r>
      <w:r w:rsidR="00752500">
        <w:rPr>
          <w:rFonts w:ascii="Times New Roman" w:hAnsi="Times New Roman"/>
          <w:sz w:val="24"/>
          <w:szCs w:val="24"/>
        </w:rPr>
        <w:t xml:space="preserve"> </w:t>
      </w:r>
      <w:r w:rsidR="00822EF0">
        <w:rPr>
          <w:rFonts w:ascii="Times New Roman" w:hAnsi="Times New Roman"/>
          <w:sz w:val="24"/>
          <w:szCs w:val="24"/>
        </w:rPr>
        <w:t>uslijed završetka projekata</w:t>
      </w:r>
      <w:r w:rsidR="00752500">
        <w:rPr>
          <w:rFonts w:ascii="Times New Roman" w:hAnsi="Times New Roman"/>
          <w:sz w:val="24"/>
          <w:szCs w:val="24"/>
        </w:rPr>
        <w:t>.</w:t>
      </w:r>
    </w:p>
    <w:p w14:paraId="76BDA2B4" w14:textId="20E5437E" w:rsidR="009B5C66" w:rsidRDefault="009B5C66" w:rsidP="00E63A9A">
      <w:pPr>
        <w:jc w:val="both"/>
        <w:rPr>
          <w:rFonts w:ascii="Times New Roman" w:hAnsi="Times New Roman"/>
          <w:sz w:val="24"/>
          <w:szCs w:val="24"/>
        </w:rPr>
      </w:pPr>
      <w:r>
        <w:rPr>
          <w:rFonts w:ascii="Times New Roman" w:hAnsi="Times New Roman"/>
          <w:sz w:val="24"/>
          <w:szCs w:val="24"/>
        </w:rPr>
        <w:t>Troškovi izvora 51 koji se odnose na trošenje sredstava</w:t>
      </w:r>
      <w:r w:rsidR="00C53478">
        <w:rPr>
          <w:rFonts w:ascii="Times New Roman" w:hAnsi="Times New Roman"/>
          <w:sz w:val="24"/>
          <w:szCs w:val="24"/>
        </w:rPr>
        <w:t xml:space="preserve"> za dva projekta i to projekt THEARD i projekt</w:t>
      </w:r>
      <w:r>
        <w:rPr>
          <w:rFonts w:ascii="Times New Roman" w:hAnsi="Times New Roman"/>
          <w:sz w:val="24"/>
          <w:szCs w:val="24"/>
        </w:rPr>
        <w:t xml:space="preserve"> ERASMUS</w:t>
      </w:r>
      <w:r w:rsidR="00C53478">
        <w:rPr>
          <w:rFonts w:ascii="Times New Roman" w:hAnsi="Times New Roman"/>
          <w:sz w:val="24"/>
          <w:szCs w:val="24"/>
        </w:rPr>
        <w:t xml:space="preserve"> + The Career Garden</w:t>
      </w:r>
      <w:r>
        <w:rPr>
          <w:rFonts w:ascii="Times New Roman" w:hAnsi="Times New Roman"/>
          <w:sz w:val="24"/>
          <w:szCs w:val="24"/>
        </w:rPr>
        <w:t>.</w:t>
      </w:r>
      <w:r w:rsidR="00C53478">
        <w:rPr>
          <w:rFonts w:ascii="Times New Roman" w:hAnsi="Times New Roman"/>
          <w:sz w:val="24"/>
          <w:szCs w:val="24"/>
        </w:rPr>
        <w:t xml:space="preserve"> Oba ova projekta završavaju u 2023. međutim još jedan dio sredstava ćemo dobiti u 2024. godini nakon završnih izvješća. Sredstva će se utrošiti prema pravilima trošenja projekta.</w:t>
      </w:r>
      <w:r w:rsidR="008B0FFE" w:rsidRPr="008B0FFE">
        <w:rPr>
          <w:rFonts w:ascii="Times New Roman" w:hAnsi="Times New Roman"/>
          <w:sz w:val="24"/>
          <w:szCs w:val="24"/>
        </w:rPr>
        <w:t xml:space="preserve"> </w:t>
      </w:r>
      <w:r w:rsidR="008B0FFE">
        <w:rPr>
          <w:rFonts w:ascii="Times New Roman" w:hAnsi="Times New Roman"/>
          <w:sz w:val="24"/>
          <w:szCs w:val="24"/>
        </w:rPr>
        <w:t xml:space="preserve">U 2023. godini dobili smo još jedan projekt ERASMUS </w:t>
      </w:r>
      <w:r w:rsidR="00953FF4">
        <w:rPr>
          <w:rFonts w:ascii="Times New Roman" w:hAnsi="Times New Roman"/>
          <w:sz w:val="24"/>
          <w:szCs w:val="24"/>
        </w:rPr>
        <w:t>OPEN GLASS ROOM</w:t>
      </w:r>
      <w:r w:rsidR="00822EF0">
        <w:rPr>
          <w:rFonts w:ascii="Times New Roman" w:hAnsi="Times New Roman"/>
          <w:sz w:val="24"/>
          <w:szCs w:val="24"/>
        </w:rPr>
        <w:t xml:space="preserve"> te na kraju godine i  XRGREEN.CON projekt</w:t>
      </w:r>
      <w:r w:rsidR="008B0FFE">
        <w:rPr>
          <w:rFonts w:ascii="Times New Roman" w:hAnsi="Times New Roman"/>
          <w:sz w:val="24"/>
          <w:szCs w:val="24"/>
        </w:rPr>
        <w:t xml:space="preserve">. U odnosu na planiramo imamo </w:t>
      </w:r>
      <w:r w:rsidR="00822EF0">
        <w:rPr>
          <w:rFonts w:ascii="Times New Roman" w:hAnsi="Times New Roman"/>
          <w:sz w:val="24"/>
          <w:szCs w:val="24"/>
        </w:rPr>
        <w:t xml:space="preserve"> kao i u odnosu na prošlu godinu imamo pad zbog završetka projekata</w:t>
      </w:r>
      <w:r w:rsidR="008B0FFE">
        <w:rPr>
          <w:rFonts w:ascii="Times New Roman" w:hAnsi="Times New Roman"/>
          <w:sz w:val="24"/>
          <w:szCs w:val="24"/>
        </w:rPr>
        <w:t>.</w:t>
      </w:r>
    </w:p>
    <w:p w14:paraId="6417C4D5" w14:textId="450D404B" w:rsidR="00C53478" w:rsidRDefault="00C53478" w:rsidP="00E63A9A">
      <w:pPr>
        <w:jc w:val="both"/>
        <w:rPr>
          <w:rFonts w:ascii="Times New Roman" w:hAnsi="Times New Roman"/>
          <w:sz w:val="24"/>
          <w:szCs w:val="24"/>
        </w:rPr>
      </w:pPr>
      <w:r>
        <w:rPr>
          <w:rFonts w:ascii="Times New Roman" w:hAnsi="Times New Roman"/>
          <w:sz w:val="24"/>
          <w:szCs w:val="24"/>
        </w:rPr>
        <w:t xml:space="preserve">Troškovi izvora 52 </w:t>
      </w:r>
      <w:r w:rsidR="0052761F">
        <w:rPr>
          <w:rFonts w:ascii="Times New Roman" w:hAnsi="Times New Roman"/>
          <w:sz w:val="24"/>
          <w:szCs w:val="24"/>
        </w:rPr>
        <w:t>i</w:t>
      </w:r>
      <w:r>
        <w:rPr>
          <w:rFonts w:ascii="Times New Roman" w:hAnsi="Times New Roman"/>
          <w:sz w:val="24"/>
          <w:szCs w:val="24"/>
        </w:rPr>
        <w:t xml:space="preserve"> 61 aktivnost A679072 odnose se na trošenje projekata gdje je Građevinski fakultet partner. To su projekti PRI-MJER, ZACJEL, UKV, KLIMOD te Predgotovljene zgrade nulte energije proizvedene na </w:t>
      </w:r>
      <w:r>
        <w:rPr>
          <w:rFonts w:ascii="Times New Roman" w:hAnsi="Times New Roman"/>
          <w:sz w:val="24"/>
          <w:szCs w:val="24"/>
        </w:rPr>
        <w:lastRenderedPageBreak/>
        <w:t xml:space="preserve">industrijski način. </w:t>
      </w:r>
      <w:r w:rsidR="008B0FFE">
        <w:rPr>
          <w:rFonts w:ascii="Times New Roman" w:hAnsi="Times New Roman"/>
          <w:sz w:val="24"/>
          <w:szCs w:val="24"/>
        </w:rPr>
        <w:t>Dio ovih projekata je već završio a neki su dobili još produženje od par mjeseci.</w:t>
      </w:r>
      <w:r>
        <w:rPr>
          <w:rFonts w:ascii="Times New Roman" w:hAnsi="Times New Roman"/>
          <w:sz w:val="24"/>
          <w:szCs w:val="24"/>
        </w:rPr>
        <w:t xml:space="preserve"> Sredstva će se trošiti u skladu s financijskim planom projekta.</w:t>
      </w:r>
    </w:p>
    <w:p w14:paraId="7EE6F984" w14:textId="77777777" w:rsidR="00C53478" w:rsidRDefault="00C53478" w:rsidP="00E63A9A">
      <w:pPr>
        <w:jc w:val="both"/>
        <w:rPr>
          <w:rFonts w:ascii="Times New Roman" w:hAnsi="Times New Roman"/>
          <w:sz w:val="24"/>
          <w:szCs w:val="24"/>
        </w:rPr>
      </w:pPr>
    </w:p>
    <w:p w14:paraId="7DFF2A7F" w14:textId="77777777" w:rsidR="009B5C66" w:rsidRDefault="009B5C66" w:rsidP="00E63A9A">
      <w:pPr>
        <w:jc w:val="both"/>
        <w:rPr>
          <w:rFonts w:ascii="Times New Roman" w:hAnsi="Times New Roman"/>
          <w:sz w:val="24"/>
          <w:szCs w:val="24"/>
        </w:rPr>
      </w:pPr>
      <w:r>
        <w:rPr>
          <w:rFonts w:ascii="Times New Roman" w:hAnsi="Times New Roman"/>
          <w:sz w:val="24"/>
          <w:szCs w:val="24"/>
        </w:rPr>
        <w:t xml:space="preserve">Fakultet ne planira vraćanje zajmova jer nije planirano ni uzimanje istih.  </w:t>
      </w:r>
    </w:p>
    <w:p w14:paraId="410E398E" w14:textId="77777777" w:rsidR="009B5C66" w:rsidRDefault="009B5C66" w:rsidP="00E63A9A">
      <w:pPr>
        <w:jc w:val="both"/>
        <w:rPr>
          <w:rFonts w:ascii="Times New Roman" w:hAnsi="Times New Roman"/>
          <w:b/>
          <w:sz w:val="24"/>
          <w:szCs w:val="24"/>
        </w:rPr>
      </w:pPr>
    </w:p>
    <w:p w14:paraId="58DE74B7" w14:textId="77777777" w:rsidR="00A512C7" w:rsidRDefault="00A512C7" w:rsidP="00E63A9A">
      <w:pPr>
        <w:jc w:val="center"/>
        <w:rPr>
          <w:rFonts w:ascii="Times New Roman" w:hAnsi="Times New Roman" w:cs="Times New Roman"/>
          <w:b/>
          <w:sz w:val="24"/>
          <w:szCs w:val="24"/>
        </w:rPr>
      </w:pPr>
    </w:p>
    <w:p w14:paraId="693072C9" w14:textId="77777777" w:rsidR="00F7312B" w:rsidRDefault="00F7312B" w:rsidP="00E63A9A">
      <w:pPr>
        <w:jc w:val="center"/>
        <w:rPr>
          <w:rFonts w:ascii="Times New Roman" w:hAnsi="Times New Roman" w:cs="Times New Roman"/>
          <w:b/>
          <w:sz w:val="24"/>
          <w:szCs w:val="24"/>
        </w:rPr>
      </w:pPr>
    </w:p>
    <w:p w14:paraId="02B06EDA" w14:textId="77777777" w:rsidR="00F7312B" w:rsidRDefault="00F7312B" w:rsidP="00E63A9A">
      <w:pPr>
        <w:jc w:val="center"/>
        <w:rPr>
          <w:rFonts w:ascii="Times New Roman" w:hAnsi="Times New Roman" w:cs="Times New Roman"/>
          <w:b/>
          <w:sz w:val="24"/>
          <w:szCs w:val="24"/>
        </w:rPr>
      </w:pPr>
    </w:p>
    <w:p w14:paraId="45994EE7" w14:textId="77777777" w:rsidR="00F7312B" w:rsidRPr="008F37EE" w:rsidRDefault="008F37EE" w:rsidP="00E63A9A">
      <w:pPr>
        <w:jc w:val="center"/>
        <w:rPr>
          <w:rFonts w:ascii="Times New Roman" w:hAnsi="Times New Roman" w:cs="Times New Roman"/>
          <w:sz w:val="24"/>
          <w:szCs w:val="24"/>
        </w:rPr>
      </w:pPr>
      <w:r>
        <w:rPr>
          <w:rFonts w:ascii="Times New Roman" w:hAnsi="Times New Roman" w:cs="Times New Roman"/>
          <w:b/>
          <w:sz w:val="24"/>
          <w:szCs w:val="24"/>
        </w:rPr>
        <w:t xml:space="preserve">                     </w:t>
      </w:r>
      <w:r w:rsidRPr="008F37EE">
        <w:rPr>
          <w:rFonts w:ascii="Times New Roman" w:hAnsi="Times New Roman" w:cs="Times New Roman"/>
          <w:sz w:val="24"/>
          <w:szCs w:val="24"/>
        </w:rPr>
        <w:t>Dekan:</w:t>
      </w:r>
    </w:p>
    <w:p w14:paraId="2574C61E" w14:textId="77777777" w:rsidR="008F37EE" w:rsidRPr="008F37EE" w:rsidRDefault="008F37EE" w:rsidP="00E63A9A">
      <w:pPr>
        <w:jc w:val="center"/>
        <w:rPr>
          <w:rFonts w:ascii="Times New Roman" w:hAnsi="Times New Roman" w:cs="Times New Roman"/>
          <w:sz w:val="24"/>
          <w:szCs w:val="24"/>
        </w:rPr>
      </w:pPr>
    </w:p>
    <w:p w14:paraId="5B949BA4" w14:textId="1AF7D32D" w:rsidR="008F37EE" w:rsidRPr="008F37EE" w:rsidRDefault="008F37EE" w:rsidP="00FF7DEE">
      <w:pPr>
        <w:jc w:val="center"/>
        <w:rPr>
          <w:rFonts w:ascii="Times New Roman" w:hAnsi="Times New Roman" w:cs="Times New Roman"/>
          <w:sz w:val="24"/>
          <w:szCs w:val="24"/>
        </w:rPr>
      </w:pPr>
      <w:r w:rsidRPr="008F37EE">
        <w:rPr>
          <w:rFonts w:ascii="Times New Roman" w:hAnsi="Times New Roman" w:cs="Times New Roman"/>
          <w:sz w:val="24"/>
          <w:szCs w:val="24"/>
        </w:rPr>
        <w:tab/>
        <w:t xml:space="preserve">                                             Izv.</w:t>
      </w:r>
      <w:r w:rsidR="00FF7DEE">
        <w:rPr>
          <w:rFonts w:ascii="Times New Roman" w:hAnsi="Times New Roman" w:cs="Times New Roman"/>
          <w:sz w:val="24"/>
          <w:szCs w:val="24"/>
        </w:rPr>
        <w:t xml:space="preserve"> </w:t>
      </w:r>
      <w:r w:rsidRPr="008F37EE">
        <w:rPr>
          <w:rFonts w:ascii="Times New Roman" w:hAnsi="Times New Roman" w:cs="Times New Roman"/>
          <w:sz w:val="24"/>
          <w:szCs w:val="24"/>
        </w:rPr>
        <w:t>p</w:t>
      </w:r>
      <w:r w:rsidR="00FF7DEE">
        <w:rPr>
          <w:rFonts w:ascii="Times New Roman" w:hAnsi="Times New Roman" w:cs="Times New Roman"/>
          <w:sz w:val="24"/>
          <w:szCs w:val="24"/>
        </w:rPr>
        <w:t>rof. dr. sc. Mladen Bulić</w:t>
      </w:r>
    </w:p>
    <w:p w14:paraId="6F23D823" w14:textId="77777777" w:rsidR="00F7312B" w:rsidRDefault="00F7312B" w:rsidP="00E63A9A">
      <w:pPr>
        <w:jc w:val="center"/>
        <w:rPr>
          <w:rFonts w:ascii="Times New Roman" w:hAnsi="Times New Roman" w:cs="Times New Roman"/>
          <w:b/>
          <w:sz w:val="24"/>
          <w:szCs w:val="24"/>
        </w:rPr>
      </w:pPr>
    </w:p>
    <w:p w14:paraId="4D27B6B1" w14:textId="77777777" w:rsidR="00F7312B" w:rsidRDefault="00F7312B" w:rsidP="00E63A9A">
      <w:pPr>
        <w:jc w:val="center"/>
        <w:rPr>
          <w:rFonts w:ascii="Times New Roman" w:hAnsi="Times New Roman" w:cs="Times New Roman"/>
          <w:b/>
          <w:sz w:val="24"/>
          <w:szCs w:val="24"/>
        </w:rPr>
      </w:pPr>
    </w:p>
    <w:p w14:paraId="0798876F" w14:textId="77777777" w:rsidR="00F7312B" w:rsidRDefault="00F7312B" w:rsidP="00E63A9A">
      <w:pPr>
        <w:jc w:val="center"/>
        <w:rPr>
          <w:rFonts w:ascii="Times New Roman" w:hAnsi="Times New Roman" w:cs="Times New Roman"/>
          <w:b/>
          <w:sz w:val="24"/>
          <w:szCs w:val="24"/>
        </w:rPr>
      </w:pPr>
    </w:p>
    <w:p w14:paraId="01906CB8" w14:textId="26D0052E" w:rsidR="00F7312B" w:rsidRDefault="00FF7DEE" w:rsidP="00FF7DEE">
      <w:pPr>
        <w:rPr>
          <w:rFonts w:ascii="Times New Roman" w:hAnsi="Times New Roman" w:cs="Times New Roman"/>
          <w:b/>
          <w:sz w:val="24"/>
          <w:szCs w:val="24"/>
        </w:rPr>
      </w:pPr>
      <w:r>
        <w:rPr>
          <w:rFonts w:ascii="Times New Roman" w:hAnsi="Times New Roman" w:cs="Times New Roman"/>
          <w:sz w:val="24"/>
          <w:szCs w:val="24"/>
        </w:rPr>
        <w:t>Rijeka, 25. ožujka 2024</w:t>
      </w:r>
      <w:r w:rsidR="00D94809">
        <w:rPr>
          <w:rFonts w:ascii="Times New Roman" w:hAnsi="Times New Roman" w:cs="Times New Roman"/>
          <w:sz w:val="24"/>
          <w:szCs w:val="24"/>
        </w:rPr>
        <w:t>.</w:t>
      </w:r>
    </w:p>
    <w:p w14:paraId="1CA77596" w14:textId="77777777" w:rsidR="00F7312B" w:rsidRDefault="008F37EE" w:rsidP="00E63A9A">
      <w:pPr>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F56AB72" w14:textId="77777777" w:rsidR="00F7312B" w:rsidRDefault="00F7312B" w:rsidP="004E64A2">
      <w:pPr>
        <w:rPr>
          <w:rFonts w:ascii="Times New Roman" w:hAnsi="Times New Roman" w:cs="Times New Roman"/>
          <w:b/>
          <w:sz w:val="24"/>
          <w:szCs w:val="24"/>
        </w:rPr>
      </w:pPr>
    </w:p>
    <w:p w14:paraId="1AFC2359" w14:textId="77777777" w:rsidR="004E64A2" w:rsidRDefault="004E64A2" w:rsidP="004E64A2">
      <w:pPr>
        <w:rPr>
          <w:rFonts w:ascii="Times New Roman" w:hAnsi="Times New Roman" w:cs="Times New Roman"/>
          <w:b/>
          <w:sz w:val="24"/>
          <w:szCs w:val="24"/>
        </w:rPr>
      </w:pPr>
    </w:p>
    <w:p w14:paraId="55E4D0EB" w14:textId="77777777" w:rsidR="004E64A2" w:rsidRDefault="004E64A2" w:rsidP="004E64A2">
      <w:pPr>
        <w:rPr>
          <w:rFonts w:ascii="Times New Roman" w:hAnsi="Times New Roman" w:cs="Times New Roman"/>
          <w:b/>
          <w:sz w:val="24"/>
          <w:szCs w:val="24"/>
        </w:rPr>
      </w:pPr>
    </w:p>
    <w:p w14:paraId="462F9B11" w14:textId="77777777" w:rsidR="004E64A2" w:rsidRDefault="004E64A2" w:rsidP="004E64A2">
      <w:pPr>
        <w:rPr>
          <w:rFonts w:ascii="Times New Roman" w:hAnsi="Times New Roman" w:cs="Times New Roman"/>
          <w:b/>
          <w:sz w:val="24"/>
          <w:szCs w:val="24"/>
        </w:rPr>
      </w:pPr>
    </w:p>
    <w:p w14:paraId="2B5CB0E5" w14:textId="77777777" w:rsidR="004E64A2" w:rsidRDefault="004E64A2" w:rsidP="004E64A2">
      <w:pPr>
        <w:rPr>
          <w:rFonts w:ascii="Times New Roman" w:hAnsi="Times New Roman" w:cs="Times New Roman"/>
          <w:b/>
          <w:sz w:val="24"/>
          <w:szCs w:val="24"/>
        </w:rPr>
      </w:pPr>
    </w:p>
    <w:p w14:paraId="1DFB133E" w14:textId="77777777" w:rsidR="004E64A2" w:rsidRDefault="004E64A2" w:rsidP="004E64A2">
      <w:pPr>
        <w:rPr>
          <w:rFonts w:ascii="Times New Roman" w:hAnsi="Times New Roman" w:cs="Times New Roman"/>
          <w:b/>
          <w:sz w:val="24"/>
          <w:szCs w:val="24"/>
        </w:rPr>
      </w:pPr>
    </w:p>
    <w:p w14:paraId="441DE107" w14:textId="77777777" w:rsidR="00B928D4" w:rsidRPr="00E63A9A" w:rsidRDefault="00B928D4" w:rsidP="004E64A2">
      <w:pPr>
        <w:rPr>
          <w:rFonts w:ascii="Times New Roman" w:hAnsi="Times New Roman" w:cs="Times New Roman"/>
          <w:b/>
          <w:sz w:val="24"/>
          <w:szCs w:val="24"/>
        </w:rPr>
      </w:pPr>
    </w:p>
    <w:sectPr w:rsidR="00B928D4" w:rsidRPr="00E63A9A" w:rsidSect="004E64A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A1120" w14:textId="77777777" w:rsidR="00927B3B" w:rsidRDefault="00927B3B" w:rsidP="00F42A39">
      <w:pPr>
        <w:spacing w:after="0" w:line="240" w:lineRule="auto"/>
      </w:pPr>
      <w:r>
        <w:separator/>
      </w:r>
    </w:p>
  </w:endnote>
  <w:endnote w:type="continuationSeparator" w:id="0">
    <w:p w14:paraId="020C24A3" w14:textId="77777777" w:rsidR="00927B3B" w:rsidRDefault="00927B3B" w:rsidP="00F42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8CF45" w14:textId="77777777" w:rsidR="00927B3B" w:rsidRDefault="00927B3B" w:rsidP="00F42A39">
      <w:pPr>
        <w:spacing w:after="0" w:line="240" w:lineRule="auto"/>
      </w:pPr>
      <w:r>
        <w:separator/>
      </w:r>
    </w:p>
  </w:footnote>
  <w:footnote w:type="continuationSeparator" w:id="0">
    <w:p w14:paraId="65802017" w14:textId="77777777" w:rsidR="00927B3B" w:rsidRDefault="00927B3B" w:rsidP="00F42A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A9A"/>
    <w:rsid w:val="00001F41"/>
    <w:rsid w:val="00044650"/>
    <w:rsid w:val="00065FD3"/>
    <w:rsid w:val="000D452B"/>
    <w:rsid w:val="00115256"/>
    <w:rsid w:val="001B4D05"/>
    <w:rsid w:val="001D0BD0"/>
    <w:rsid w:val="0025135D"/>
    <w:rsid w:val="00307B6B"/>
    <w:rsid w:val="0038252E"/>
    <w:rsid w:val="0039684E"/>
    <w:rsid w:val="0043269F"/>
    <w:rsid w:val="004E005F"/>
    <w:rsid w:val="004E64A2"/>
    <w:rsid w:val="0052761F"/>
    <w:rsid w:val="0057175D"/>
    <w:rsid w:val="005C60DC"/>
    <w:rsid w:val="0065415A"/>
    <w:rsid w:val="00656ADA"/>
    <w:rsid w:val="00683FEC"/>
    <w:rsid w:val="006C0C80"/>
    <w:rsid w:val="006C4B2D"/>
    <w:rsid w:val="006E6C8C"/>
    <w:rsid w:val="0071745E"/>
    <w:rsid w:val="007175D4"/>
    <w:rsid w:val="007355FA"/>
    <w:rsid w:val="00752500"/>
    <w:rsid w:val="00756828"/>
    <w:rsid w:val="00765F71"/>
    <w:rsid w:val="007F11EE"/>
    <w:rsid w:val="00822EF0"/>
    <w:rsid w:val="00823587"/>
    <w:rsid w:val="008432C2"/>
    <w:rsid w:val="00851BA1"/>
    <w:rsid w:val="008B0FFE"/>
    <w:rsid w:val="008F18B2"/>
    <w:rsid w:val="008F37EE"/>
    <w:rsid w:val="00924220"/>
    <w:rsid w:val="00927B3B"/>
    <w:rsid w:val="00953FF4"/>
    <w:rsid w:val="0097124C"/>
    <w:rsid w:val="009B5C66"/>
    <w:rsid w:val="00A512C7"/>
    <w:rsid w:val="00A627BD"/>
    <w:rsid w:val="00AF2055"/>
    <w:rsid w:val="00B111EF"/>
    <w:rsid w:val="00B16200"/>
    <w:rsid w:val="00B63DF2"/>
    <w:rsid w:val="00B928D4"/>
    <w:rsid w:val="00BB19D7"/>
    <w:rsid w:val="00C475FF"/>
    <w:rsid w:val="00C532E4"/>
    <w:rsid w:val="00C53478"/>
    <w:rsid w:val="00C76AFC"/>
    <w:rsid w:val="00CB631B"/>
    <w:rsid w:val="00CC0114"/>
    <w:rsid w:val="00D94809"/>
    <w:rsid w:val="00DD41DD"/>
    <w:rsid w:val="00DD68EE"/>
    <w:rsid w:val="00DE0AAE"/>
    <w:rsid w:val="00E01E66"/>
    <w:rsid w:val="00E35688"/>
    <w:rsid w:val="00E51B83"/>
    <w:rsid w:val="00E63A9A"/>
    <w:rsid w:val="00E75132"/>
    <w:rsid w:val="00ED0D45"/>
    <w:rsid w:val="00EE02A2"/>
    <w:rsid w:val="00F2568F"/>
    <w:rsid w:val="00F42A39"/>
    <w:rsid w:val="00F7312B"/>
    <w:rsid w:val="00FD6832"/>
    <w:rsid w:val="00FF7D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CD689"/>
  <w15:chartTrackingRefBased/>
  <w15:docId w15:val="{21C25441-E753-4233-B05A-2D4044C62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F73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F42A3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42A39"/>
  </w:style>
  <w:style w:type="paragraph" w:styleId="Podnoje">
    <w:name w:val="footer"/>
    <w:basedOn w:val="Normal"/>
    <w:link w:val="PodnojeChar"/>
    <w:uiPriority w:val="99"/>
    <w:unhideWhenUsed/>
    <w:rsid w:val="00F42A3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42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115477">
      <w:bodyDiv w:val="1"/>
      <w:marLeft w:val="0"/>
      <w:marRight w:val="0"/>
      <w:marTop w:val="0"/>
      <w:marBottom w:val="0"/>
      <w:divBdr>
        <w:top w:val="none" w:sz="0" w:space="0" w:color="auto"/>
        <w:left w:val="none" w:sz="0" w:space="0" w:color="auto"/>
        <w:bottom w:val="none" w:sz="0" w:space="0" w:color="auto"/>
        <w:right w:val="none" w:sz="0" w:space="0" w:color="auto"/>
      </w:divBdr>
    </w:div>
    <w:div w:id="1029603252">
      <w:bodyDiv w:val="1"/>
      <w:marLeft w:val="0"/>
      <w:marRight w:val="0"/>
      <w:marTop w:val="0"/>
      <w:marBottom w:val="0"/>
      <w:divBdr>
        <w:top w:val="none" w:sz="0" w:space="0" w:color="auto"/>
        <w:left w:val="none" w:sz="0" w:space="0" w:color="auto"/>
        <w:bottom w:val="none" w:sz="0" w:space="0" w:color="auto"/>
        <w:right w:val="none" w:sz="0" w:space="0" w:color="auto"/>
      </w:divBdr>
    </w:div>
    <w:div w:id="1313557198">
      <w:bodyDiv w:val="1"/>
      <w:marLeft w:val="0"/>
      <w:marRight w:val="0"/>
      <w:marTop w:val="0"/>
      <w:marBottom w:val="0"/>
      <w:divBdr>
        <w:top w:val="none" w:sz="0" w:space="0" w:color="auto"/>
        <w:left w:val="none" w:sz="0" w:space="0" w:color="auto"/>
        <w:bottom w:val="none" w:sz="0" w:space="0" w:color="auto"/>
        <w:right w:val="none" w:sz="0" w:space="0" w:color="auto"/>
      </w:divBdr>
    </w:div>
    <w:div w:id="1447190285">
      <w:bodyDiv w:val="1"/>
      <w:marLeft w:val="0"/>
      <w:marRight w:val="0"/>
      <w:marTop w:val="0"/>
      <w:marBottom w:val="0"/>
      <w:divBdr>
        <w:top w:val="none" w:sz="0" w:space="0" w:color="auto"/>
        <w:left w:val="none" w:sz="0" w:space="0" w:color="auto"/>
        <w:bottom w:val="none" w:sz="0" w:space="0" w:color="auto"/>
        <w:right w:val="none" w:sz="0" w:space="0" w:color="auto"/>
      </w:divBdr>
    </w:div>
    <w:div w:id="202088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585</Words>
  <Characters>3336</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Manuela Prodanić</dc:creator>
  <cp:keywords/>
  <dc:description/>
  <cp:lastModifiedBy>Nataša Ilić-Huserik</cp:lastModifiedBy>
  <cp:revision>6</cp:revision>
  <cp:lastPrinted>2022-12-09T11:01:00Z</cp:lastPrinted>
  <dcterms:created xsi:type="dcterms:W3CDTF">2024-03-24T17:10:00Z</dcterms:created>
  <dcterms:modified xsi:type="dcterms:W3CDTF">2024-03-26T08:25:00Z</dcterms:modified>
</cp:coreProperties>
</file>